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14803" w14:textId="77777777" w:rsidR="008533DA" w:rsidRDefault="000F59D3">
      <w:pPr>
        <w:rPr>
          <w:i/>
          <w:lang w:val="fr-FR"/>
        </w:rPr>
      </w:pPr>
      <w:r w:rsidRPr="008F3940">
        <w:rPr>
          <w:i/>
          <w:lang w:val="fr-FR"/>
        </w:rPr>
        <w:t xml:space="preserve">   </w:t>
      </w:r>
    </w:p>
    <w:p w14:paraId="74144293" w14:textId="77777777" w:rsidR="0087617C" w:rsidRPr="008F3940" w:rsidRDefault="0087617C">
      <w:pPr>
        <w:rPr>
          <w:lang w:val="fr-FR"/>
        </w:rPr>
      </w:pPr>
    </w:p>
    <w:p w14:paraId="484AF70A" w14:textId="77777777" w:rsidR="00B012AD" w:rsidRDefault="00B012AD" w:rsidP="00D8733A">
      <w:pPr>
        <w:pStyle w:val="Titre1"/>
        <w:spacing w:before="0" w:after="245"/>
        <w:jc w:val="center"/>
        <w:rPr>
          <w:lang w:val="fr-FR"/>
        </w:rPr>
      </w:pPr>
      <w:bookmarkStart w:id="0" w:name="scroll-bookmark-2"/>
    </w:p>
    <w:p w14:paraId="7EF41B5D" w14:textId="3B03B8FD" w:rsidR="00D8733A" w:rsidRPr="008E22EE" w:rsidRDefault="00D8733A" w:rsidP="00D8733A">
      <w:pPr>
        <w:pStyle w:val="Titre1"/>
        <w:spacing w:before="0" w:after="245"/>
        <w:jc w:val="center"/>
        <w:rPr>
          <w:lang w:val="fr-FR"/>
        </w:rPr>
      </w:pPr>
      <w:r w:rsidRPr="008E22EE">
        <w:rPr>
          <w:lang w:val="fr-FR"/>
        </w:rPr>
        <w:t xml:space="preserve">Lignes directrices pour le </w:t>
      </w:r>
      <w:r w:rsidR="0011015C">
        <w:rPr>
          <w:lang w:val="fr-FR"/>
        </w:rPr>
        <w:t>5ème</w:t>
      </w:r>
      <w:r w:rsidRPr="008E22EE">
        <w:rPr>
          <w:lang w:val="fr-FR"/>
        </w:rPr>
        <w:t xml:space="preserve"> appel à projets pour évaluation formative</w:t>
      </w:r>
    </w:p>
    <w:p w14:paraId="75CAABBA" w14:textId="77777777" w:rsidR="00D8733A" w:rsidRPr="008E22EE" w:rsidRDefault="00D8733A" w:rsidP="00D8733A">
      <w:pPr>
        <w:rPr>
          <w:lang w:val="fr-FR"/>
        </w:rPr>
      </w:pPr>
    </w:p>
    <w:p w14:paraId="7B2B02F7" w14:textId="6D82B05C" w:rsidR="007A3304" w:rsidRPr="008E22EE" w:rsidRDefault="007A3304" w:rsidP="008F3940">
      <w:pPr>
        <w:jc w:val="center"/>
        <w:rPr>
          <w:rFonts w:cs="Arial"/>
          <w:b/>
          <w:bCs/>
          <w:color w:val="404040" w:themeColor="text1" w:themeTint="BF"/>
          <w:kern w:val="32"/>
          <w:sz w:val="32"/>
          <w:szCs w:val="32"/>
          <w:lang w:val="fr-FR"/>
        </w:rPr>
      </w:pPr>
      <w:r w:rsidRPr="008E22EE">
        <w:rPr>
          <w:rFonts w:cs="Arial"/>
          <w:b/>
          <w:bCs/>
          <w:color w:val="404040" w:themeColor="text1" w:themeTint="BF"/>
          <w:kern w:val="32"/>
          <w:sz w:val="32"/>
          <w:szCs w:val="32"/>
          <w:lang w:val="fr-FR"/>
        </w:rPr>
        <w:t>Ouverture</w:t>
      </w:r>
      <w:r w:rsidRPr="008E22EE">
        <w:rPr>
          <w:lang w:val="fr-FR"/>
        </w:rPr>
        <w:t xml:space="preserve"> </w:t>
      </w:r>
      <w:r w:rsidRPr="008E22EE">
        <w:rPr>
          <w:rFonts w:cs="Arial"/>
          <w:b/>
          <w:bCs/>
          <w:color w:val="404040" w:themeColor="text1" w:themeTint="BF"/>
          <w:kern w:val="32"/>
          <w:sz w:val="32"/>
          <w:szCs w:val="32"/>
          <w:lang w:val="fr-FR"/>
        </w:rPr>
        <w:t xml:space="preserve">le </w:t>
      </w:r>
      <w:r w:rsidR="0011015C">
        <w:rPr>
          <w:rFonts w:cs="Arial"/>
          <w:b/>
          <w:bCs/>
          <w:color w:val="404040" w:themeColor="text1" w:themeTint="BF"/>
          <w:kern w:val="32"/>
          <w:sz w:val="32"/>
          <w:szCs w:val="32"/>
          <w:lang w:val="fr-FR"/>
        </w:rPr>
        <w:t>15 mai</w:t>
      </w:r>
      <w:r w:rsidRPr="008E22EE">
        <w:rPr>
          <w:rFonts w:cs="Arial"/>
          <w:b/>
          <w:bCs/>
          <w:color w:val="404040" w:themeColor="text1" w:themeTint="BF"/>
          <w:kern w:val="32"/>
          <w:sz w:val="32"/>
          <w:szCs w:val="32"/>
          <w:lang w:val="fr-FR"/>
        </w:rPr>
        <w:t xml:space="preserve"> 202</w:t>
      </w:r>
      <w:r w:rsidR="0011015C">
        <w:rPr>
          <w:rFonts w:cs="Arial"/>
          <w:b/>
          <w:bCs/>
          <w:color w:val="404040" w:themeColor="text1" w:themeTint="BF"/>
          <w:kern w:val="32"/>
          <w:sz w:val="32"/>
          <w:szCs w:val="32"/>
          <w:lang w:val="fr-FR"/>
        </w:rPr>
        <w:t>3</w:t>
      </w:r>
    </w:p>
    <w:p w14:paraId="3C1DBC6F" w14:textId="4EF7E5A2" w:rsidR="007A3304" w:rsidRPr="008E22EE" w:rsidRDefault="007A3304" w:rsidP="008F3940">
      <w:pPr>
        <w:jc w:val="center"/>
        <w:rPr>
          <w:rFonts w:cs="Arial"/>
          <w:b/>
          <w:bCs/>
          <w:color w:val="404040" w:themeColor="text1" w:themeTint="BF"/>
          <w:kern w:val="32"/>
          <w:sz w:val="32"/>
          <w:szCs w:val="32"/>
          <w:lang w:val="fr-FR"/>
        </w:rPr>
      </w:pPr>
      <w:r w:rsidRPr="008E22EE">
        <w:rPr>
          <w:rFonts w:cs="Arial"/>
          <w:b/>
          <w:bCs/>
          <w:color w:val="404040" w:themeColor="text1" w:themeTint="BF"/>
          <w:kern w:val="32"/>
          <w:sz w:val="32"/>
          <w:szCs w:val="32"/>
          <w:lang w:val="fr-FR"/>
        </w:rPr>
        <w:t>Date limite de soumission 1</w:t>
      </w:r>
      <w:r w:rsidR="0011015C">
        <w:rPr>
          <w:rFonts w:cs="Arial"/>
          <w:b/>
          <w:bCs/>
          <w:color w:val="404040" w:themeColor="text1" w:themeTint="BF"/>
          <w:kern w:val="32"/>
          <w:sz w:val="32"/>
          <w:szCs w:val="32"/>
          <w:lang w:val="fr-FR"/>
        </w:rPr>
        <w:t>5</w:t>
      </w:r>
      <w:r w:rsidRPr="008E22EE">
        <w:rPr>
          <w:rFonts w:cs="Arial"/>
          <w:b/>
          <w:bCs/>
          <w:color w:val="404040" w:themeColor="text1" w:themeTint="BF"/>
          <w:kern w:val="32"/>
          <w:sz w:val="32"/>
          <w:szCs w:val="32"/>
          <w:lang w:val="fr-FR"/>
        </w:rPr>
        <w:t xml:space="preserve"> </w:t>
      </w:r>
      <w:r w:rsidR="0011015C">
        <w:rPr>
          <w:rFonts w:cs="Arial"/>
          <w:b/>
          <w:bCs/>
          <w:color w:val="404040" w:themeColor="text1" w:themeTint="BF"/>
          <w:kern w:val="32"/>
          <w:sz w:val="32"/>
          <w:szCs w:val="32"/>
          <w:lang w:val="fr-FR"/>
        </w:rPr>
        <w:t>j</w:t>
      </w:r>
      <w:r w:rsidR="0070708D">
        <w:rPr>
          <w:rFonts w:cs="Arial"/>
          <w:b/>
          <w:bCs/>
          <w:color w:val="404040" w:themeColor="text1" w:themeTint="BF"/>
          <w:kern w:val="32"/>
          <w:sz w:val="32"/>
          <w:szCs w:val="32"/>
          <w:lang w:val="fr-FR"/>
        </w:rPr>
        <w:t>u</w:t>
      </w:r>
      <w:r w:rsidR="0011015C">
        <w:rPr>
          <w:rFonts w:cs="Arial"/>
          <w:b/>
          <w:bCs/>
          <w:color w:val="404040" w:themeColor="text1" w:themeTint="BF"/>
          <w:kern w:val="32"/>
          <w:sz w:val="32"/>
          <w:szCs w:val="32"/>
          <w:lang w:val="fr-FR"/>
        </w:rPr>
        <w:t>illet</w:t>
      </w:r>
      <w:r w:rsidRPr="008E22EE">
        <w:rPr>
          <w:rFonts w:cs="Arial"/>
          <w:b/>
          <w:bCs/>
          <w:color w:val="404040" w:themeColor="text1" w:themeTint="BF"/>
          <w:kern w:val="32"/>
          <w:sz w:val="32"/>
          <w:szCs w:val="32"/>
          <w:lang w:val="fr-FR"/>
        </w:rPr>
        <w:t xml:space="preserve"> 202</w:t>
      </w:r>
      <w:r w:rsidR="0011015C">
        <w:rPr>
          <w:rFonts w:cs="Arial"/>
          <w:b/>
          <w:bCs/>
          <w:color w:val="404040" w:themeColor="text1" w:themeTint="BF"/>
          <w:kern w:val="32"/>
          <w:sz w:val="32"/>
          <w:szCs w:val="32"/>
          <w:lang w:val="fr-FR"/>
        </w:rPr>
        <w:t>3</w:t>
      </w:r>
    </w:p>
    <w:p w14:paraId="5BD2CE28" w14:textId="77777777" w:rsidR="007A3304" w:rsidRPr="008E22EE" w:rsidRDefault="007A3304" w:rsidP="007A3304">
      <w:pPr>
        <w:rPr>
          <w:lang w:val="fr-FR"/>
        </w:rPr>
      </w:pPr>
    </w:p>
    <w:p w14:paraId="413BBA95" w14:textId="77777777" w:rsidR="007A3304" w:rsidRPr="008E22EE" w:rsidRDefault="007A3304" w:rsidP="007A3304">
      <w:pPr>
        <w:rPr>
          <w:rFonts w:cs="Arial"/>
          <w:b/>
          <w:bCs/>
          <w:color w:val="404040" w:themeColor="text1" w:themeTint="BF"/>
          <w:kern w:val="32"/>
          <w:sz w:val="32"/>
          <w:szCs w:val="32"/>
          <w:lang w:val="fr-FR"/>
        </w:rPr>
      </w:pPr>
      <w:r w:rsidRPr="008E22EE">
        <w:rPr>
          <w:rFonts w:cs="Arial"/>
          <w:b/>
          <w:bCs/>
          <w:color w:val="404040" w:themeColor="text1" w:themeTint="BF"/>
          <w:kern w:val="32"/>
          <w:sz w:val="32"/>
          <w:szCs w:val="32"/>
          <w:lang w:val="fr-FR"/>
        </w:rPr>
        <w:t>1-INTRODUCTION</w:t>
      </w:r>
    </w:p>
    <w:p w14:paraId="2B71CF1B" w14:textId="1A9103C2" w:rsidR="0070708D" w:rsidRPr="00E87B1A" w:rsidRDefault="007A3304" w:rsidP="00E87B1A">
      <w:pPr>
        <w:pStyle w:val="Default"/>
        <w:jc w:val="both"/>
        <w:rPr>
          <w:rFonts w:ascii="Arial" w:hAnsi="Arial" w:cs="Arial"/>
          <w:sz w:val="20"/>
          <w:szCs w:val="20"/>
          <w:lang w:val="fr-FR"/>
        </w:rPr>
      </w:pPr>
      <w:r w:rsidRPr="00E87B1A">
        <w:rPr>
          <w:rFonts w:ascii="Arial" w:hAnsi="Arial" w:cs="Arial"/>
          <w:sz w:val="20"/>
          <w:szCs w:val="20"/>
          <w:lang w:val="fr-FR"/>
        </w:rPr>
        <w:t xml:space="preserve">Le </w:t>
      </w:r>
      <w:r w:rsidR="0011015C">
        <w:rPr>
          <w:rFonts w:ascii="Arial" w:hAnsi="Arial" w:cs="Arial"/>
          <w:sz w:val="20"/>
          <w:szCs w:val="20"/>
          <w:lang w:val="fr-FR"/>
        </w:rPr>
        <w:t>cinquième</w:t>
      </w:r>
      <w:r w:rsidRPr="00E87B1A">
        <w:rPr>
          <w:rFonts w:ascii="Arial" w:hAnsi="Arial" w:cs="Arial"/>
          <w:sz w:val="20"/>
          <w:szCs w:val="20"/>
          <w:lang w:val="fr-FR"/>
        </w:rPr>
        <w:t xml:space="preserve"> appel à projets </w:t>
      </w:r>
      <w:r w:rsidR="008E22EE" w:rsidRPr="00E87B1A">
        <w:rPr>
          <w:rFonts w:ascii="Arial" w:hAnsi="Arial" w:cs="Arial"/>
          <w:sz w:val="20"/>
          <w:szCs w:val="20"/>
          <w:lang w:val="fr-FR"/>
        </w:rPr>
        <w:t xml:space="preserve">pour évaluation </w:t>
      </w:r>
      <w:r w:rsidRPr="00E87B1A">
        <w:rPr>
          <w:rFonts w:ascii="Arial" w:hAnsi="Arial" w:cs="Arial"/>
          <w:sz w:val="20"/>
          <w:szCs w:val="20"/>
          <w:lang w:val="fr-FR"/>
        </w:rPr>
        <w:t xml:space="preserve">formative </w:t>
      </w:r>
      <w:r w:rsidR="008E22EE" w:rsidRPr="00E87B1A">
        <w:rPr>
          <w:rFonts w:ascii="Arial" w:hAnsi="Arial" w:cs="Arial"/>
          <w:sz w:val="20"/>
          <w:szCs w:val="20"/>
          <w:lang w:val="fr-FR"/>
        </w:rPr>
        <w:t xml:space="preserve">sera </w:t>
      </w:r>
      <w:r w:rsidRPr="00E87B1A">
        <w:rPr>
          <w:rFonts w:ascii="Arial" w:hAnsi="Arial" w:cs="Arial"/>
          <w:sz w:val="20"/>
          <w:szCs w:val="20"/>
          <w:lang w:val="fr-FR"/>
        </w:rPr>
        <w:t xml:space="preserve">ouvert le </w:t>
      </w:r>
      <w:r w:rsidR="0011015C">
        <w:rPr>
          <w:rFonts w:ascii="Arial" w:hAnsi="Arial" w:cs="Arial"/>
          <w:sz w:val="20"/>
          <w:szCs w:val="20"/>
          <w:lang w:val="fr-FR"/>
        </w:rPr>
        <w:t>15 m</w:t>
      </w:r>
      <w:r w:rsidR="00031350">
        <w:rPr>
          <w:rFonts w:ascii="Arial" w:hAnsi="Arial" w:cs="Arial"/>
          <w:sz w:val="20"/>
          <w:szCs w:val="20"/>
          <w:lang w:val="fr-FR"/>
        </w:rPr>
        <w:t>ai 2023</w:t>
      </w:r>
      <w:r w:rsidRPr="00E87B1A">
        <w:rPr>
          <w:rFonts w:ascii="Arial" w:hAnsi="Arial" w:cs="Arial"/>
          <w:sz w:val="20"/>
          <w:szCs w:val="20"/>
          <w:lang w:val="fr-FR"/>
        </w:rPr>
        <w:t xml:space="preserve">. </w:t>
      </w:r>
      <w:r w:rsidRPr="00E87B1A">
        <w:rPr>
          <w:rFonts w:ascii="Arial" w:hAnsi="Arial" w:cs="Arial"/>
          <w:bCs/>
          <w:sz w:val="20"/>
          <w:szCs w:val="20"/>
          <w:lang w:val="fr-FR"/>
        </w:rPr>
        <w:t>Les informations les plus pertinentes sur le champ d'application de l'appel, la procédure de candidature, le calendrier, les critères utilisés pour l'évaluation des projets et les coordonnées de contact peuvent être trouvées dans le lien créé sur la page web de l'Initiative "4 pour 1000"</w:t>
      </w:r>
      <w:r w:rsidR="00E87B1A" w:rsidRPr="00E87B1A">
        <w:rPr>
          <w:rFonts w:ascii="Arial" w:hAnsi="Arial" w:cs="Arial"/>
          <w:b/>
          <w:sz w:val="20"/>
          <w:szCs w:val="20"/>
          <w:lang w:val="fr-FR"/>
        </w:rPr>
        <w:t xml:space="preserve"> </w:t>
      </w:r>
      <w:hyperlink r:id="rId8" w:history="1">
        <w:r w:rsidR="00E87B1A" w:rsidRPr="00E87B1A">
          <w:rPr>
            <w:rStyle w:val="Lienhypertexte"/>
            <w:rFonts w:ascii="Arial" w:hAnsi="Arial" w:cs="Arial"/>
            <w:sz w:val="20"/>
            <w:szCs w:val="20"/>
            <w:lang w:val="fr-FR"/>
          </w:rPr>
          <w:t>https://4p1000.org/agir/les-appels-a-projets/</w:t>
        </w:r>
      </w:hyperlink>
    </w:p>
    <w:p w14:paraId="482304A4" w14:textId="77777777" w:rsidR="007A3304" w:rsidRPr="008E22EE" w:rsidRDefault="007A3304" w:rsidP="007A3304">
      <w:pPr>
        <w:jc w:val="both"/>
        <w:rPr>
          <w:lang w:val="fr-FR"/>
        </w:rPr>
      </w:pPr>
    </w:p>
    <w:p w14:paraId="0275EC83" w14:textId="77777777" w:rsidR="007A3304" w:rsidRPr="008E22EE" w:rsidRDefault="007A3304" w:rsidP="007A3304">
      <w:pPr>
        <w:jc w:val="both"/>
        <w:rPr>
          <w:b/>
          <w:lang w:val="fr-FR"/>
        </w:rPr>
      </w:pPr>
    </w:p>
    <w:p w14:paraId="00FF0468" w14:textId="77777777" w:rsidR="007A3304" w:rsidRPr="008E22EE" w:rsidRDefault="007A3304" w:rsidP="007A3304">
      <w:pPr>
        <w:rPr>
          <w:rFonts w:cs="Arial"/>
          <w:b/>
          <w:bCs/>
          <w:color w:val="404040" w:themeColor="text1" w:themeTint="BF"/>
          <w:kern w:val="32"/>
          <w:sz w:val="32"/>
          <w:szCs w:val="32"/>
          <w:lang w:val="fr-FR"/>
        </w:rPr>
      </w:pPr>
      <w:bookmarkStart w:id="1" w:name="scroll-bookmark-4"/>
      <w:bookmarkEnd w:id="0"/>
      <w:r w:rsidRPr="008E22EE">
        <w:rPr>
          <w:rFonts w:cs="Arial"/>
          <w:b/>
          <w:bCs/>
          <w:color w:val="404040" w:themeColor="text1" w:themeTint="BF"/>
          <w:kern w:val="32"/>
          <w:sz w:val="32"/>
          <w:szCs w:val="32"/>
          <w:lang w:val="fr-FR"/>
        </w:rPr>
        <w:t xml:space="preserve">2- QU'EST-CE QUE L'INITIATIVE </w:t>
      </w:r>
      <w:r w:rsidR="006C2D45">
        <w:rPr>
          <w:rFonts w:cs="Arial"/>
          <w:b/>
          <w:bCs/>
          <w:color w:val="404040" w:themeColor="text1" w:themeTint="BF"/>
          <w:kern w:val="32"/>
          <w:sz w:val="32"/>
          <w:szCs w:val="32"/>
          <w:lang w:val="fr-FR"/>
        </w:rPr>
        <w:t> « </w:t>
      </w:r>
      <w:r w:rsidRPr="008E22EE">
        <w:rPr>
          <w:rFonts w:cs="Arial"/>
          <w:b/>
          <w:bCs/>
          <w:color w:val="404040" w:themeColor="text1" w:themeTint="BF"/>
          <w:kern w:val="32"/>
          <w:sz w:val="32"/>
          <w:szCs w:val="32"/>
          <w:lang w:val="fr-FR"/>
        </w:rPr>
        <w:t>4 POUR 1000</w:t>
      </w:r>
      <w:r w:rsidR="006C2D45">
        <w:rPr>
          <w:rFonts w:cs="Arial"/>
          <w:b/>
          <w:bCs/>
          <w:color w:val="404040" w:themeColor="text1" w:themeTint="BF"/>
          <w:kern w:val="32"/>
          <w:sz w:val="32"/>
          <w:szCs w:val="32"/>
          <w:lang w:val="fr-FR"/>
        </w:rPr>
        <w:t> »</w:t>
      </w:r>
    </w:p>
    <w:p w14:paraId="5258C0B5" w14:textId="77777777" w:rsidR="007A3304" w:rsidRPr="008E22EE" w:rsidRDefault="007A3304" w:rsidP="007A3304">
      <w:pPr>
        <w:jc w:val="both"/>
        <w:rPr>
          <w:bCs/>
          <w:lang w:val="fr-FR"/>
        </w:rPr>
      </w:pPr>
      <w:r w:rsidRPr="008E22EE">
        <w:rPr>
          <w:bCs/>
          <w:lang w:val="fr-FR"/>
        </w:rPr>
        <w:t xml:space="preserve">L'Initiative "4 pour 1000" : </w:t>
      </w:r>
      <w:r w:rsidR="006C2D45">
        <w:rPr>
          <w:bCs/>
          <w:lang w:val="fr-FR"/>
        </w:rPr>
        <w:t>Les Sols pour la Sécurité Alimentaire et le Climat</w:t>
      </w:r>
      <w:r w:rsidRPr="008E22EE">
        <w:rPr>
          <w:bCs/>
          <w:lang w:val="fr-FR"/>
        </w:rPr>
        <w:t xml:space="preserve">, qui fait partie du Plan d'action mondial pour le climat, </w:t>
      </w:r>
      <w:r w:rsidR="00B611EF">
        <w:rPr>
          <w:bCs/>
          <w:lang w:val="fr-FR"/>
        </w:rPr>
        <w:t>se compose d’</w:t>
      </w:r>
      <w:r w:rsidRPr="008E22EE">
        <w:rPr>
          <w:bCs/>
          <w:lang w:val="fr-FR"/>
        </w:rPr>
        <w:t xml:space="preserve">un programme international de recherche et de coopération scientifique et </w:t>
      </w:r>
      <w:r w:rsidR="00B611EF">
        <w:rPr>
          <w:bCs/>
          <w:lang w:val="fr-FR"/>
        </w:rPr>
        <w:t>d’</w:t>
      </w:r>
      <w:r w:rsidRPr="008E22EE">
        <w:rPr>
          <w:bCs/>
          <w:lang w:val="fr-FR"/>
        </w:rPr>
        <w:t>un plan d'action visant à augmenter la séquestration du carbone organique du sol (SOC) afin d'accroître la sécurité alimentaire, d'atténuer le changement climatique et de s'y adapter. Son objectif principal est d'aider les pays contributeurs et les organisations non étatiques à développer des projets, des actions et des programmes basés sur des preuves, appelés ci-après "projets", afin de promouvoir et d'encourager les actions visant à réduire les émissions de gaz à effet de serre en protégeant et en augmentant les stocks de carbone organique du sol.</w:t>
      </w:r>
    </w:p>
    <w:p w14:paraId="31E5AFB3" w14:textId="77777777" w:rsidR="007A3304" w:rsidRPr="008E22EE" w:rsidRDefault="007A3304" w:rsidP="007A3304">
      <w:pPr>
        <w:jc w:val="both"/>
        <w:rPr>
          <w:bCs/>
          <w:lang w:val="fr-FR"/>
        </w:rPr>
      </w:pPr>
    </w:p>
    <w:bookmarkEnd w:id="1"/>
    <w:p w14:paraId="5392257E" w14:textId="77777777" w:rsidR="007A3304" w:rsidRPr="008E22EE" w:rsidRDefault="007A3304" w:rsidP="007A3304">
      <w:pPr>
        <w:rPr>
          <w:rFonts w:cs="Arial"/>
          <w:b/>
          <w:bCs/>
          <w:color w:val="404040" w:themeColor="text1" w:themeTint="BF"/>
          <w:kern w:val="32"/>
          <w:sz w:val="32"/>
          <w:szCs w:val="32"/>
          <w:lang w:val="fr-FR"/>
        </w:rPr>
      </w:pPr>
      <w:r w:rsidRPr="008E22EE">
        <w:rPr>
          <w:rFonts w:cs="Arial"/>
          <w:b/>
          <w:bCs/>
          <w:color w:val="404040" w:themeColor="text1" w:themeTint="BF"/>
          <w:kern w:val="32"/>
          <w:sz w:val="32"/>
          <w:szCs w:val="32"/>
          <w:lang w:val="fr-FR"/>
        </w:rPr>
        <w:t>3- OBJECTIF DE L'APPEL</w:t>
      </w:r>
    </w:p>
    <w:p w14:paraId="28B526D8" w14:textId="77777777" w:rsidR="007A3304" w:rsidRPr="008E22EE" w:rsidRDefault="008533DA" w:rsidP="007A3304">
      <w:pPr>
        <w:jc w:val="both"/>
        <w:rPr>
          <w:lang w:val="fr-FR"/>
        </w:rPr>
      </w:pPr>
      <w:r w:rsidRPr="008533DA">
        <w:rPr>
          <w:lang w:val="fr-FR"/>
        </w:rPr>
        <w:t>L'appel s'adresse aux nouveaux projets qui cherchent des fonds pour être mis en œuvre. L'évaluation permettra d'améliorer les actions du projet et d'augmenter les chances d'approbation par les financeurs. Il n'y aura aucun engagement de la part de l'initiative "4 pour 1000" pour assurer le financement des projets.</w:t>
      </w:r>
      <w:r w:rsidR="0070708D">
        <w:rPr>
          <w:lang w:val="fr-FR"/>
        </w:rPr>
        <w:t xml:space="preserve"> </w:t>
      </w:r>
      <w:r w:rsidR="007A3304" w:rsidRPr="008E22EE">
        <w:rPr>
          <w:lang w:val="fr-FR"/>
        </w:rPr>
        <w:t>La procédure est applicable pour la mise en œuvre d'une pratique agricole, pour le développement ou la mise en œuvre d'un projet (par exemple, la restauration des sols dans une zone donnée) ou d'une proposition politique. Les projets de recherche peuvent être évalués s'ils comportent un aspect de mise en œuvre. Il peut s'agir de porteurs de projets (individus ou organisations) de diverses régions et conditions.</w:t>
      </w:r>
    </w:p>
    <w:p w14:paraId="489FFEAA" w14:textId="77777777" w:rsidR="007A3304" w:rsidRPr="008E22EE" w:rsidRDefault="007A3304" w:rsidP="007A3304">
      <w:pPr>
        <w:jc w:val="both"/>
        <w:rPr>
          <w:lang w:val="fr-FR"/>
        </w:rPr>
      </w:pPr>
      <w:r w:rsidRPr="008E22EE">
        <w:rPr>
          <w:lang w:val="fr-FR"/>
        </w:rPr>
        <w:t>Un ensemble de critères, d'indicateurs, de méthodes et d'unités de mesure a été développé par le Comité Scientifique et Technique (CST) de l'Initiative "4 pour 1000", et approuvé par le Consortium</w:t>
      </w:r>
      <w:r w:rsidR="00C00E9E">
        <w:rPr>
          <w:lang w:val="fr-FR"/>
        </w:rPr>
        <w:t xml:space="preserve"> des Membres</w:t>
      </w:r>
      <w:r w:rsidRPr="008E22EE">
        <w:rPr>
          <w:lang w:val="fr-FR"/>
        </w:rPr>
        <w:t>, afin de guider les porteurs de projets et d'assurer une évaluation formative des projets.</w:t>
      </w:r>
    </w:p>
    <w:p w14:paraId="3CF9A390" w14:textId="77777777" w:rsidR="007A3304" w:rsidRPr="008E22EE" w:rsidRDefault="007A3304" w:rsidP="007A3304">
      <w:pPr>
        <w:jc w:val="both"/>
        <w:rPr>
          <w:lang w:val="fr-FR"/>
        </w:rPr>
      </w:pPr>
      <w:r w:rsidRPr="008E22EE">
        <w:rPr>
          <w:lang w:val="fr-FR"/>
        </w:rPr>
        <w:t xml:space="preserve">L'évaluation sera effectuée par le STC de l'initiative "4 pour 1000", avec l'aide </w:t>
      </w:r>
      <w:r w:rsidR="00C00E9E">
        <w:rPr>
          <w:lang w:val="fr-FR"/>
        </w:rPr>
        <w:t>d’experts</w:t>
      </w:r>
      <w:r w:rsidRPr="008E22EE">
        <w:rPr>
          <w:lang w:val="fr-FR"/>
        </w:rPr>
        <w:t xml:space="preserve"> externes si nécessaire, en utilisant la série d'indicateurs décrits dans le lien suivant</w:t>
      </w:r>
    </w:p>
    <w:p w14:paraId="5004A30E" w14:textId="77777777" w:rsidR="007A3304" w:rsidRPr="00E87B1A" w:rsidRDefault="001B5E31" w:rsidP="007A3304">
      <w:pPr>
        <w:jc w:val="both"/>
        <w:rPr>
          <w:lang w:val="fr-FR"/>
        </w:rPr>
      </w:pPr>
      <w:hyperlink r:id="rId9" w:history="1">
        <w:r w:rsidR="00E87B1A" w:rsidRPr="00E87B1A">
          <w:rPr>
            <w:rStyle w:val="Lienhypertexte"/>
            <w:lang w:val="fr-FR"/>
          </w:rPr>
          <w:t>https://4p1000.org/wp-content/uploads/2021/12/4p1000_reference-criteria-and-indicators-for-project-assessment_V3_2021_EN.pdf</w:t>
        </w:r>
      </w:hyperlink>
    </w:p>
    <w:p w14:paraId="5CF01E76" w14:textId="77777777" w:rsidR="007A3304" w:rsidRPr="008E22EE" w:rsidRDefault="007A3304" w:rsidP="007A3304">
      <w:pPr>
        <w:jc w:val="both"/>
        <w:rPr>
          <w:lang w:val="fr-FR"/>
        </w:rPr>
      </w:pPr>
      <w:r w:rsidRPr="008E22EE">
        <w:rPr>
          <w:lang w:val="fr-FR"/>
        </w:rPr>
        <w:lastRenderedPageBreak/>
        <w:t xml:space="preserve">Une fois le processus d'évaluation terminé, les porteurs de projet recevront un rapport comprenant le résultat de l'évaluation et les recommandations du CST. Une brève description des projets conformes aux objectifs de l'Initiative </w:t>
      </w:r>
      <w:r w:rsidR="00D27C59">
        <w:rPr>
          <w:lang w:val="fr-FR"/>
        </w:rPr>
        <w:t>« </w:t>
      </w:r>
      <w:r w:rsidRPr="008E22EE">
        <w:rPr>
          <w:lang w:val="fr-FR"/>
        </w:rPr>
        <w:t>4 pour 1000</w:t>
      </w:r>
      <w:r w:rsidR="00D27C59">
        <w:rPr>
          <w:lang w:val="fr-FR"/>
        </w:rPr>
        <w:t> »</w:t>
      </w:r>
      <w:r w:rsidRPr="008E22EE">
        <w:rPr>
          <w:lang w:val="fr-FR"/>
        </w:rPr>
        <w:t xml:space="preserve"> sera présentée sur le site web </w:t>
      </w:r>
      <w:r w:rsidR="00D27C59">
        <w:rPr>
          <w:lang w:val="fr-FR"/>
        </w:rPr>
        <w:t>ainsi que le rapport</w:t>
      </w:r>
      <w:r w:rsidRPr="008E22EE">
        <w:rPr>
          <w:lang w:val="fr-FR"/>
        </w:rPr>
        <w:t xml:space="preserve"> final de l'évaluation en vue </w:t>
      </w:r>
      <w:r w:rsidR="00D27C59">
        <w:rPr>
          <w:lang w:val="fr-FR"/>
        </w:rPr>
        <w:t>d’un possible</w:t>
      </w:r>
      <w:r w:rsidRPr="008E22EE">
        <w:rPr>
          <w:lang w:val="fr-FR"/>
        </w:rPr>
        <w:t xml:space="preserve"> soutien par un financement approprié de la part de bailleurs de fonds compatibles avec l</w:t>
      </w:r>
      <w:r w:rsidR="00D27C59">
        <w:rPr>
          <w:lang w:val="fr-FR"/>
        </w:rPr>
        <w:t xml:space="preserve">es </w:t>
      </w:r>
      <w:r w:rsidRPr="008E22EE">
        <w:rPr>
          <w:lang w:val="fr-FR"/>
        </w:rPr>
        <w:t>objectif</w:t>
      </w:r>
      <w:r w:rsidR="00D27C59">
        <w:rPr>
          <w:lang w:val="fr-FR"/>
        </w:rPr>
        <w:t>s</w:t>
      </w:r>
      <w:r w:rsidRPr="008E22EE">
        <w:rPr>
          <w:lang w:val="fr-FR"/>
        </w:rPr>
        <w:t xml:space="preserve"> de l'Initiative.</w:t>
      </w:r>
    </w:p>
    <w:p w14:paraId="02CD6E8F" w14:textId="77777777" w:rsidR="007A3304" w:rsidRPr="008E22EE" w:rsidRDefault="007A3304" w:rsidP="007A3304">
      <w:pPr>
        <w:rPr>
          <w:lang w:val="fr-FR"/>
        </w:rPr>
      </w:pPr>
    </w:p>
    <w:p w14:paraId="1E1727B0" w14:textId="77777777" w:rsidR="007A3304" w:rsidRPr="008E22EE" w:rsidRDefault="007A3304" w:rsidP="007A3304">
      <w:pPr>
        <w:jc w:val="both"/>
        <w:rPr>
          <w:rFonts w:cs="Arial"/>
          <w:b/>
          <w:bCs/>
          <w:color w:val="404040" w:themeColor="text1" w:themeTint="BF"/>
          <w:kern w:val="32"/>
          <w:sz w:val="32"/>
          <w:szCs w:val="32"/>
          <w:lang w:val="fr-FR"/>
        </w:rPr>
      </w:pPr>
      <w:bookmarkStart w:id="2" w:name="scroll-bookmark-5"/>
      <w:r w:rsidRPr="008E22EE">
        <w:rPr>
          <w:rFonts w:cs="Arial"/>
          <w:b/>
          <w:bCs/>
          <w:color w:val="404040" w:themeColor="text1" w:themeTint="BF"/>
          <w:kern w:val="32"/>
          <w:sz w:val="32"/>
          <w:szCs w:val="32"/>
          <w:lang w:val="fr-FR"/>
        </w:rPr>
        <w:t>4- PROCÉDURE DE CANDIDATURE</w:t>
      </w:r>
    </w:p>
    <w:p w14:paraId="795A4634" w14:textId="22412052" w:rsidR="007A3304" w:rsidRPr="008E22EE" w:rsidRDefault="007A3304" w:rsidP="007A3304">
      <w:pPr>
        <w:jc w:val="both"/>
        <w:rPr>
          <w:lang w:val="fr-FR"/>
        </w:rPr>
      </w:pPr>
      <w:r w:rsidRPr="008E22EE">
        <w:rPr>
          <w:lang w:val="fr-FR"/>
        </w:rPr>
        <w:t xml:space="preserve">L'appel est officiellement publié le </w:t>
      </w:r>
      <w:r w:rsidR="00031350">
        <w:rPr>
          <w:lang w:val="fr-FR"/>
        </w:rPr>
        <w:t>15 mai 2023</w:t>
      </w:r>
      <w:r w:rsidRPr="008E22EE">
        <w:rPr>
          <w:lang w:val="fr-FR"/>
        </w:rPr>
        <w:t xml:space="preserve"> sur la page web de l'Initiative "4 pour 1000" (</w:t>
      </w:r>
      <w:hyperlink r:id="rId10" w:history="1">
        <w:r w:rsidRPr="008E22EE">
          <w:rPr>
            <w:rStyle w:val="Lienhypertexte"/>
            <w:lang w:val="fr-FR"/>
          </w:rPr>
          <w:t>www.4p1000.org</w:t>
        </w:r>
      </w:hyperlink>
      <w:r w:rsidRPr="008E22EE">
        <w:rPr>
          <w:lang w:val="fr-FR"/>
        </w:rPr>
        <w:t>).</w:t>
      </w:r>
    </w:p>
    <w:p w14:paraId="174443BC" w14:textId="67C8020D" w:rsidR="0070708D" w:rsidRPr="00E87B1A" w:rsidRDefault="007A3304" w:rsidP="0070708D">
      <w:pPr>
        <w:pStyle w:val="Default"/>
        <w:rPr>
          <w:lang w:val="fr-FR"/>
        </w:rPr>
      </w:pPr>
      <w:r w:rsidRPr="008E22EE">
        <w:rPr>
          <w:b/>
          <w:bCs/>
          <w:lang w:val="fr-FR"/>
        </w:rPr>
        <w:t xml:space="preserve">La date limite pour la soumission des projets est le </w:t>
      </w:r>
      <w:r w:rsidR="00031350">
        <w:rPr>
          <w:b/>
          <w:bCs/>
          <w:lang w:val="fr-FR"/>
        </w:rPr>
        <w:t>15 juillet 2023</w:t>
      </w:r>
      <w:r w:rsidRPr="008E22EE">
        <w:rPr>
          <w:b/>
          <w:bCs/>
          <w:lang w:val="fr-FR"/>
        </w:rPr>
        <w:t xml:space="preserve">, </w:t>
      </w:r>
      <w:r w:rsidR="00781D78">
        <w:rPr>
          <w:b/>
          <w:bCs/>
          <w:lang w:val="fr-FR"/>
        </w:rPr>
        <w:t>à midi</w:t>
      </w:r>
      <w:r w:rsidR="00781D78" w:rsidRPr="008E22EE">
        <w:rPr>
          <w:b/>
          <w:bCs/>
          <w:lang w:val="fr-FR"/>
        </w:rPr>
        <w:t xml:space="preserve"> </w:t>
      </w:r>
      <w:r w:rsidRPr="008E22EE">
        <w:rPr>
          <w:b/>
          <w:bCs/>
          <w:lang w:val="fr-FR"/>
        </w:rPr>
        <w:t>CE</w:t>
      </w:r>
      <w:r w:rsidR="00781D78">
        <w:rPr>
          <w:b/>
          <w:bCs/>
          <w:lang w:val="fr-FR"/>
        </w:rPr>
        <w:t>S</w:t>
      </w:r>
      <w:r w:rsidRPr="008E22EE">
        <w:rPr>
          <w:b/>
          <w:bCs/>
          <w:lang w:val="fr-FR"/>
        </w:rPr>
        <w:t>T. Les lignes directrices et les documents de l'appel sont disponibles sur la page web de l'Initiative sous le lien</w:t>
      </w:r>
      <w:r w:rsidRPr="008E22EE">
        <w:rPr>
          <w:lang w:val="fr-FR"/>
        </w:rPr>
        <w:t xml:space="preserve"> </w:t>
      </w:r>
      <w:hyperlink r:id="rId11" w:history="1">
        <w:r w:rsidR="00225639" w:rsidRPr="008E3C5E">
          <w:rPr>
            <w:rStyle w:val="Lienhypertexte"/>
            <w:lang w:val="fr-FR"/>
          </w:rPr>
          <w:t>https://4p1000.org/agir/les-appels-a-projets/appel-a-projets-2023/</w:t>
        </w:r>
      </w:hyperlink>
    </w:p>
    <w:p w14:paraId="30E74D1A" w14:textId="77777777" w:rsidR="007A3304" w:rsidRPr="008E22EE" w:rsidRDefault="007A3304" w:rsidP="007A3304">
      <w:pPr>
        <w:jc w:val="both"/>
        <w:rPr>
          <w:lang w:val="fr-FR"/>
        </w:rPr>
      </w:pPr>
    </w:p>
    <w:p w14:paraId="3485B510" w14:textId="77777777" w:rsidR="007A3304" w:rsidRDefault="007A3304" w:rsidP="007A3304">
      <w:pPr>
        <w:jc w:val="both"/>
        <w:rPr>
          <w:lang w:val="fr-FR"/>
        </w:rPr>
      </w:pPr>
      <w:r w:rsidRPr="008E22EE">
        <w:rPr>
          <w:lang w:val="fr-FR"/>
        </w:rPr>
        <w:t>Les documents de l'appel sont les suivants</w:t>
      </w:r>
    </w:p>
    <w:p w14:paraId="087FFFC2" w14:textId="77777777" w:rsidR="0070708D" w:rsidRPr="008E22EE" w:rsidRDefault="0070708D" w:rsidP="0070708D">
      <w:pPr>
        <w:jc w:val="both"/>
        <w:rPr>
          <w:lang w:val="fr-FR"/>
        </w:rPr>
      </w:pPr>
      <w:r>
        <w:rPr>
          <w:lang w:val="fr-FR"/>
        </w:rPr>
        <w:t xml:space="preserve">1. </w:t>
      </w:r>
      <w:r w:rsidRPr="0070708D">
        <w:rPr>
          <w:lang w:val="fr-FR"/>
        </w:rPr>
        <w:t>Le formulaire de candidature</w:t>
      </w:r>
    </w:p>
    <w:p w14:paraId="318359E5" w14:textId="77777777" w:rsidR="007A3304" w:rsidRPr="008E22EE" w:rsidRDefault="0070708D" w:rsidP="007A3304">
      <w:pPr>
        <w:jc w:val="both"/>
        <w:rPr>
          <w:lang w:val="fr-FR"/>
        </w:rPr>
      </w:pPr>
      <w:r>
        <w:rPr>
          <w:lang w:val="fr-FR"/>
        </w:rPr>
        <w:t>2</w:t>
      </w:r>
      <w:r w:rsidR="007A3304" w:rsidRPr="008E22EE">
        <w:rPr>
          <w:lang w:val="fr-FR"/>
        </w:rPr>
        <w:t xml:space="preserve">. </w:t>
      </w:r>
      <w:r w:rsidR="00E87B1A">
        <w:rPr>
          <w:lang w:val="fr-FR"/>
        </w:rPr>
        <w:t>Le memorandum</w:t>
      </w:r>
      <w:r w:rsidR="008533DA" w:rsidRPr="008533DA">
        <w:rPr>
          <w:lang w:val="fr-FR"/>
        </w:rPr>
        <w:t xml:space="preserve"> du projet avec les informations de base, et</w:t>
      </w:r>
    </w:p>
    <w:p w14:paraId="171C644F" w14:textId="77777777" w:rsidR="007A3304" w:rsidRPr="008E22EE" w:rsidRDefault="0070708D" w:rsidP="007A3304">
      <w:pPr>
        <w:jc w:val="both"/>
        <w:rPr>
          <w:lang w:val="fr-FR"/>
        </w:rPr>
      </w:pPr>
      <w:r>
        <w:rPr>
          <w:lang w:val="fr-FR"/>
        </w:rPr>
        <w:t>3</w:t>
      </w:r>
      <w:r w:rsidR="007A3304" w:rsidRPr="008E22EE">
        <w:rPr>
          <w:lang w:val="fr-FR"/>
        </w:rPr>
        <w:t>. un modèle avec un questionnaire à remplir très soigneusement avec un maximum d'informations et de détails concernant le projet par le porteur de projet et un formulaire d'évaluation à remplir par l'évaluateur.</w:t>
      </w:r>
    </w:p>
    <w:p w14:paraId="3740F46E" w14:textId="77777777" w:rsidR="007A3304" w:rsidRPr="008E22EE" w:rsidRDefault="007A3304" w:rsidP="007A3304">
      <w:pPr>
        <w:jc w:val="both"/>
        <w:rPr>
          <w:lang w:val="fr-FR"/>
        </w:rPr>
      </w:pPr>
      <w:r w:rsidRPr="0070708D">
        <w:rPr>
          <w:b/>
          <w:bCs/>
          <w:lang w:val="fr-FR"/>
        </w:rPr>
        <w:t xml:space="preserve">L'utilisation de ces </w:t>
      </w:r>
      <w:r w:rsidR="0070708D">
        <w:rPr>
          <w:b/>
          <w:bCs/>
          <w:lang w:val="fr-FR"/>
        </w:rPr>
        <w:t>trois</w:t>
      </w:r>
      <w:r w:rsidRPr="0070708D">
        <w:rPr>
          <w:b/>
          <w:bCs/>
          <w:lang w:val="fr-FR"/>
        </w:rPr>
        <w:t xml:space="preserve"> modèles est obligatoire. La présentation du projet sous un autre format entraînera la nullité de la candidature</w:t>
      </w:r>
      <w:r w:rsidRPr="008E22EE">
        <w:rPr>
          <w:lang w:val="fr-FR"/>
        </w:rPr>
        <w:t>.</w:t>
      </w:r>
    </w:p>
    <w:p w14:paraId="51EDEF9C" w14:textId="3A9382A6" w:rsidR="007A3304" w:rsidRPr="008E22EE" w:rsidRDefault="007A3304" w:rsidP="007A3304">
      <w:pPr>
        <w:jc w:val="both"/>
        <w:rPr>
          <w:b/>
          <w:bCs/>
          <w:lang w:val="fr-FR"/>
        </w:rPr>
      </w:pPr>
      <w:r w:rsidRPr="008E22EE">
        <w:rPr>
          <w:lang w:val="fr-FR"/>
        </w:rPr>
        <w:t xml:space="preserve">Les </w:t>
      </w:r>
      <w:r w:rsidR="0070708D">
        <w:rPr>
          <w:lang w:val="fr-FR"/>
        </w:rPr>
        <w:t>trois</w:t>
      </w:r>
      <w:r w:rsidRPr="008E22EE">
        <w:rPr>
          <w:lang w:val="fr-FR"/>
        </w:rPr>
        <w:t xml:space="preserve"> modèles doivent être téléchargés à partir du lien de la page web, remplis correctement et </w:t>
      </w:r>
      <w:r w:rsidRPr="008E22EE">
        <w:rPr>
          <w:b/>
          <w:bCs/>
          <w:lang w:val="fr-FR"/>
        </w:rPr>
        <w:t>soumis électroniquement par le porteur de projet, par courrier à secretariat@4p1000.org, en indiquant dans le sujet "</w:t>
      </w:r>
      <w:r w:rsidR="00225639">
        <w:rPr>
          <w:b/>
          <w:bCs/>
          <w:lang w:val="fr-FR"/>
        </w:rPr>
        <w:t>5</w:t>
      </w:r>
      <w:r w:rsidR="0070708D">
        <w:rPr>
          <w:b/>
          <w:bCs/>
          <w:lang w:val="fr-FR"/>
        </w:rPr>
        <w:t>th</w:t>
      </w:r>
      <w:r w:rsidR="00781D78">
        <w:rPr>
          <w:b/>
          <w:bCs/>
          <w:lang w:val="fr-FR"/>
        </w:rPr>
        <w:t xml:space="preserve"> </w:t>
      </w:r>
      <w:r w:rsidRPr="008E22EE">
        <w:rPr>
          <w:b/>
          <w:bCs/>
          <w:lang w:val="fr-FR"/>
        </w:rPr>
        <w:t>4p1000 PROJECT CALL</w:t>
      </w:r>
      <w:r w:rsidR="00F8213D">
        <w:rPr>
          <w:b/>
          <w:bCs/>
          <w:lang w:val="fr-FR"/>
        </w:rPr>
        <w:t xml:space="preserve"> 202</w:t>
      </w:r>
      <w:r w:rsidR="00225639">
        <w:rPr>
          <w:b/>
          <w:bCs/>
          <w:lang w:val="fr-FR"/>
        </w:rPr>
        <w:t>3</w:t>
      </w:r>
      <w:r w:rsidRPr="008E22EE">
        <w:rPr>
          <w:b/>
          <w:bCs/>
          <w:lang w:val="fr-FR"/>
        </w:rPr>
        <w:t>".</w:t>
      </w:r>
    </w:p>
    <w:p w14:paraId="300E10BC" w14:textId="77777777" w:rsidR="007A3304" w:rsidRPr="008E22EE" w:rsidRDefault="007A3304" w:rsidP="007A3304">
      <w:pPr>
        <w:jc w:val="both"/>
        <w:rPr>
          <w:lang w:val="fr-FR"/>
        </w:rPr>
      </w:pPr>
      <w:r w:rsidRPr="008E22EE">
        <w:rPr>
          <w:lang w:val="fr-FR"/>
        </w:rPr>
        <w:t>Tout autre document que le porteur de projet considère utile pour la compréhension du projet (un document général présentant le projet, sa cible, ses objectifs, etc...) doit également être joint. L'équipe d'évaluation pourra demander des informations complémentaires si nécessaire et, le cas échéant, organisera des téléconférences avec les porteurs de projet.</w:t>
      </w:r>
    </w:p>
    <w:bookmarkEnd w:id="2"/>
    <w:p w14:paraId="26A4C6B4" w14:textId="77777777" w:rsidR="007A3304" w:rsidRPr="008E22EE" w:rsidRDefault="007A3304" w:rsidP="007A3304">
      <w:pPr>
        <w:rPr>
          <w:lang w:val="fr-FR"/>
        </w:rPr>
      </w:pPr>
    </w:p>
    <w:p w14:paraId="1A67A908" w14:textId="77777777" w:rsidR="007A3304" w:rsidRPr="008E22EE" w:rsidRDefault="007A3304" w:rsidP="007A3304">
      <w:pPr>
        <w:rPr>
          <w:rFonts w:cs="Arial"/>
          <w:b/>
          <w:bCs/>
          <w:color w:val="404040" w:themeColor="text1" w:themeTint="BF"/>
          <w:kern w:val="32"/>
          <w:sz w:val="32"/>
          <w:szCs w:val="32"/>
          <w:lang w:val="fr-FR"/>
        </w:rPr>
      </w:pPr>
      <w:r w:rsidRPr="008E22EE">
        <w:rPr>
          <w:rFonts w:cs="Arial"/>
          <w:b/>
          <w:bCs/>
          <w:color w:val="404040" w:themeColor="text1" w:themeTint="BF"/>
          <w:kern w:val="32"/>
          <w:sz w:val="32"/>
          <w:szCs w:val="32"/>
          <w:lang w:val="fr-FR"/>
        </w:rPr>
        <w:t>5- CALENDRIER ET DATES PERTINENTES</w:t>
      </w:r>
    </w:p>
    <w:p w14:paraId="15CC4FE1" w14:textId="77777777" w:rsidR="002637D5" w:rsidRPr="008E22EE" w:rsidRDefault="007A3304" w:rsidP="00346086">
      <w:pPr>
        <w:jc w:val="both"/>
        <w:rPr>
          <w:rStyle w:val="Lienhypertexte"/>
          <w:lang w:val="fr-FR"/>
        </w:rPr>
      </w:pPr>
      <w:r w:rsidRPr="008E22EE">
        <w:rPr>
          <w:lang w:val="fr-FR"/>
        </w:rPr>
        <w:t xml:space="preserve">Le Secrétariat exécutif de </w:t>
      </w:r>
      <w:r w:rsidR="00F8213D">
        <w:rPr>
          <w:lang w:val="fr-FR"/>
        </w:rPr>
        <w:t>l’Initiative « </w:t>
      </w:r>
      <w:r w:rsidRPr="008E22EE">
        <w:rPr>
          <w:lang w:val="fr-FR"/>
        </w:rPr>
        <w:t>4 pour 1000</w:t>
      </w:r>
      <w:r w:rsidR="00F8213D">
        <w:rPr>
          <w:lang w:val="fr-FR"/>
        </w:rPr>
        <w:t> »</w:t>
      </w:r>
      <w:r w:rsidRPr="008E22EE">
        <w:rPr>
          <w:lang w:val="fr-FR"/>
        </w:rPr>
        <w:t xml:space="preserve"> est le point de contact entre les porteurs de projets et l'Initiative </w:t>
      </w:r>
      <w:r w:rsidR="00F8213D">
        <w:rPr>
          <w:lang w:val="fr-FR"/>
        </w:rPr>
        <w:t>« </w:t>
      </w:r>
      <w:r w:rsidRPr="008E22EE">
        <w:rPr>
          <w:lang w:val="fr-FR"/>
        </w:rPr>
        <w:t>4 pour 1000</w:t>
      </w:r>
      <w:r w:rsidR="00F8213D">
        <w:rPr>
          <w:lang w:val="fr-FR"/>
        </w:rPr>
        <w:t> »</w:t>
      </w:r>
      <w:r w:rsidRPr="008E22EE">
        <w:rPr>
          <w:lang w:val="fr-FR"/>
        </w:rPr>
        <w:t xml:space="preserve"> pour toutes les questions générales liées à l'appel. Les questions concernant la soumission des projets et autres questions générales doivent être envoyées à </w:t>
      </w:r>
      <w:hyperlink r:id="rId12" w:history="1">
        <w:r w:rsidR="00DB3111" w:rsidRPr="008E22EE">
          <w:rPr>
            <w:rStyle w:val="Lienhypertexte"/>
            <w:lang w:val="fr-FR"/>
          </w:rPr>
          <w:t>secretariat@4p1000.org</w:t>
        </w:r>
      </w:hyperlink>
    </w:p>
    <w:p w14:paraId="5A213883" w14:textId="77777777" w:rsidR="007A3304" w:rsidRPr="008E22EE" w:rsidRDefault="007A3304" w:rsidP="007A3304">
      <w:pPr>
        <w:rPr>
          <w:lang w:val="fr-FR"/>
        </w:rPr>
      </w:pPr>
    </w:p>
    <w:tbl>
      <w:tblPr>
        <w:tblStyle w:val="ScrollTableNormal"/>
        <w:tblW w:w="5000" w:type="pct"/>
        <w:tblLook w:val="0000" w:firstRow="0" w:lastRow="0" w:firstColumn="0" w:lastColumn="0" w:noHBand="0" w:noVBand="0"/>
      </w:tblPr>
      <w:tblGrid>
        <w:gridCol w:w="4865"/>
        <w:gridCol w:w="3692"/>
      </w:tblGrid>
      <w:tr w:rsidR="007A3304" w14:paraId="7964C1D8" w14:textId="77777777" w:rsidTr="00F07510">
        <w:tc>
          <w:tcPr>
            <w:tcW w:w="0" w:type="auto"/>
            <w:tcMar>
              <w:top w:w="30" w:type="dxa"/>
              <w:left w:w="30" w:type="dxa"/>
              <w:bottom w:w="20" w:type="dxa"/>
              <w:right w:w="30" w:type="dxa"/>
            </w:tcMar>
          </w:tcPr>
          <w:p w14:paraId="4781E842" w14:textId="77777777" w:rsidR="007A3304" w:rsidRDefault="007A3304" w:rsidP="00F07510">
            <w:r>
              <w:rPr>
                <w:b/>
              </w:rPr>
              <w:t>ACTIVIT</w:t>
            </w:r>
            <w:r w:rsidR="00346086">
              <w:rPr>
                <w:b/>
              </w:rPr>
              <w:t>ES</w:t>
            </w:r>
          </w:p>
        </w:tc>
        <w:tc>
          <w:tcPr>
            <w:tcW w:w="0" w:type="auto"/>
            <w:tcMar>
              <w:top w:w="30" w:type="dxa"/>
              <w:left w:w="30" w:type="dxa"/>
              <w:bottom w:w="20" w:type="dxa"/>
              <w:right w:w="30" w:type="dxa"/>
            </w:tcMar>
          </w:tcPr>
          <w:p w14:paraId="5DB810AE" w14:textId="77777777" w:rsidR="007A3304" w:rsidRDefault="007A3304" w:rsidP="00F07510">
            <w:r>
              <w:rPr>
                <w:b/>
              </w:rPr>
              <w:t>DATES</w:t>
            </w:r>
          </w:p>
        </w:tc>
      </w:tr>
      <w:tr w:rsidR="007A3304" w14:paraId="29A7E193" w14:textId="77777777" w:rsidTr="00F07510">
        <w:tc>
          <w:tcPr>
            <w:tcW w:w="0" w:type="auto"/>
            <w:tcMar>
              <w:top w:w="30" w:type="dxa"/>
              <w:left w:w="30" w:type="dxa"/>
              <w:bottom w:w="20" w:type="dxa"/>
              <w:right w:w="30" w:type="dxa"/>
            </w:tcMar>
          </w:tcPr>
          <w:p w14:paraId="296D651F" w14:textId="77777777" w:rsidR="007A3304" w:rsidRDefault="007A3304" w:rsidP="00F07510">
            <w:r>
              <w:t>PHASE I</w:t>
            </w:r>
          </w:p>
        </w:tc>
        <w:tc>
          <w:tcPr>
            <w:tcW w:w="0" w:type="auto"/>
            <w:tcMar>
              <w:top w:w="30" w:type="dxa"/>
              <w:left w:w="30" w:type="dxa"/>
              <w:bottom w:w="20" w:type="dxa"/>
              <w:right w:w="30" w:type="dxa"/>
            </w:tcMar>
          </w:tcPr>
          <w:p w14:paraId="64CD0E3B" w14:textId="77777777" w:rsidR="007A3304" w:rsidRDefault="007A3304" w:rsidP="00F07510"/>
        </w:tc>
      </w:tr>
      <w:tr w:rsidR="007A3304" w14:paraId="4676C723" w14:textId="77777777" w:rsidTr="00F07510">
        <w:tc>
          <w:tcPr>
            <w:tcW w:w="0" w:type="auto"/>
            <w:tcMar>
              <w:top w:w="30" w:type="dxa"/>
              <w:left w:w="30" w:type="dxa"/>
              <w:bottom w:w="20" w:type="dxa"/>
              <w:right w:w="30" w:type="dxa"/>
            </w:tcMar>
          </w:tcPr>
          <w:p w14:paraId="28858CB6" w14:textId="77777777" w:rsidR="007A3304" w:rsidRDefault="00346086" w:rsidP="00F07510">
            <w:r>
              <w:t>Ouverture de l'appel</w:t>
            </w:r>
          </w:p>
        </w:tc>
        <w:tc>
          <w:tcPr>
            <w:tcW w:w="0" w:type="auto"/>
            <w:tcMar>
              <w:top w:w="30" w:type="dxa"/>
              <w:left w:w="30" w:type="dxa"/>
              <w:bottom w:w="20" w:type="dxa"/>
              <w:right w:w="30" w:type="dxa"/>
            </w:tcMar>
          </w:tcPr>
          <w:p w14:paraId="2673E076" w14:textId="009F647D" w:rsidR="007A3304" w:rsidRDefault="00225639" w:rsidP="00F07510">
            <w:r>
              <w:t>15 mai 2023</w:t>
            </w:r>
          </w:p>
        </w:tc>
      </w:tr>
      <w:tr w:rsidR="007A3304" w14:paraId="1FEFD44C" w14:textId="77777777" w:rsidTr="00F07510">
        <w:tc>
          <w:tcPr>
            <w:tcW w:w="0" w:type="auto"/>
            <w:tcMar>
              <w:top w:w="30" w:type="dxa"/>
              <w:left w:w="30" w:type="dxa"/>
              <w:bottom w:w="20" w:type="dxa"/>
              <w:right w:w="30" w:type="dxa"/>
            </w:tcMar>
          </w:tcPr>
          <w:p w14:paraId="55C2735D" w14:textId="77777777" w:rsidR="007A3304" w:rsidRPr="008E22EE" w:rsidRDefault="00346086" w:rsidP="00F07510">
            <w:pPr>
              <w:rPr>
                <w:lang w:val="fr-FR"/>
              </w:rPr>
            </w:pPr>
            <w:r w:rsidRPr="008E22EE">
              <w:rPr>
                <w:lang w:val="fr-FR"/>
              </w:rPr>
              <w:t>L'appel est ouvert aux candidats</w:t>
            </w:r>
          </w:p>
        </w:tc>
        <w:tc>
          <w:tcPr>
            <w:tcW w:w="0" w:type="auto"/>
            <w:tcMar>
              <w:top w:w="30" w:type="dxa"/>
              <w:left w:w="30" w:type="dxa"/>
              <w:bottom w:w="20" w:type="dxa"/>
              <w:right w:w="30" w:type="dxa"/>
            </w:tcMar>
          </w:tcPr>
          <w:p w14:paraId="1FD094F9" w14:textId="27B890B3" w:rsidR="007A3304" w:rsidRDefault="00225639" w:rsidP="00E87B1A">
            <w:r>
              <w:t>15 ma</w:t>
            </w:r>
            <w:r>
              <w:t>i au 15 juillet</w:t>
            </w:r>
            <w:r>
              <w:t xml:space="preserve"> 2023</w:t>
            </w:r>
          </w:p>
        </w:tc>
      </w:tr>
      <w:tr w:rsidR="007A3304" w14:paraId="683B8CB9" w14:textId="77777777" w:rsidTr="00F07510">
        <w:tc>
          <w:tcPr>
            <w:tcW w:w="0" w:type="auto"/>
            <w:tcMar>
              <w:top w:w="30" w:type="dxa"/>
              <w:left w:w="30" w:type="dxa"/>
              <w:bottom w:w="20" w:type="dxa"/>
              <w:right w:w="30" w:type="dxa"/>
            </w:tcMar>
          </w:tcPr>
          <w:p w14:paraId="4EB03828" w14:textId="77777777" w:rsidR="007A3304" w:rsidRDefault="00346086" w:rsidP="00F07510">
            <w:r>
              <w:t>Clôture de l'appel</w:t>
            </w:r>
          </w:p>
        </w:tc>
        <w:tc>
          <w:tcPr>
            <w:tcW w:w="0" w:type="auto"/>
            <w:tcMar>
              <w:top w:w="30" w:type="dxa"/>
              <w:left w:w="30" w:type="dxa"/>
              <w:bottom w:w="20" w:type="dxa"/>
              <w:right w:w="30" w:type="dxa"/>
            </w:tcMar>
          </w:tcPr>
          <w:p w14:paraId="59673A7C" w14:textId="2C630AFB" w:rsidR="007A3304" w:rsidRDefault="00346086" w:rsidP="00E87B1A">
            <w:r>
              <w:t>1</w:t>
            </w:r>
            <w:r w:rsidR="00225639">
              <w:t>5</w:t>
            </w:r>
            <w:r w:rsidR="0070708D">
              <w:t xml:space="preserve"> </w:t>
            </w:r>
            <w:r w:rsidR="00E87B1A">
              <w:t>jui</w:t>
            </w:r>
            <w:r w:rsidR="00225639">
              <w:t>llet</w:t>
            </w:r>
            <w:r>
              <w:t xml:space="preserve"> 202</w:t>
            </w:r>
            <w:r w:rsidR="00225639">
              <w:t>3</w:t>
            </w:r>
          </w:p>
        </w:tc>
      </w:tr>
      <w:tr w:rsidR="007A3304" w14:paraId="443A9812" w14:textId="77777777" w:rsidTr="00F07510">
        <w:tc>
          <w:tcPr>
            <w:tcW w:w="0" w:type="auto"/>
            <w:tcMar>
              <w:top w:w="30" w:type="dxa"/>
              <w:left w:w="30" w:type="dxa"/>
              <w:bottom w:w="20" w:type="dxa"/>
              <w:right w:w="30" w:type="dxa"/>
            </w:tcMar>
          </w:tcPr>
          <w:p w14:paraId="4F9281B4" w14:textId="77777777" w:rsidR="007A3304" w:rsidRDefault="00346086" w:rsidP="00F07510">
            <w:r>
              <w:t>Première révision</w:t>
            </w:r>
          </w:p>
        </w:tc>
        <w:tc>
          <w:tcPr>
            <w:tcW w:w="0" w:type="auto"/>
            <w:tcMar>
              <w:top w:w="30" w:type="dxa"/>
              <w:left w:w="30" w:type="dxa"/>
              <w:bottom w:w="20" w:type="dxa"/>
              <w:right w:w="30" w:type="dxa"/>
            </w:tcMar>
          </w:tcPr>
          <w:p w14:paraId="4286B0D4" w14:textId="53438E47" w:rsidR="007A3304" w:rsidRDefault="0070708D" w:rsidP="00E87B1A">
            <w:r>
              <w:t xml:space="preserve">15 </w:t>
            </w:r>
            <w:r w:rsidR="00E87B1A">
              <w:t>jui</w:t>
            </w:r>
            <w:r w:rsidR="00225639">
              <w:t>llet</w:t>
            </w:r>
            <w:r w:rsidR="00346086">
              <w:t xml:space="preserve"> 202</w:t>
            </w:r>
            <w:r w:rsidR="00225639">
              <w:t xml:space="preserve">3 </w:t>
            </w:r>
            <w:r w:rsidR="00E553AE">
              <w:t>–</w:t>
            </w:r>
            <w:r w:rsidR="00225639">
              <w:t xml:space="preserve"> </w:t>
            </w:r>
            <w:r w:rsidR="00E553AE">
              <w:t>31 août 2023</w:t>
            </w:r>
          </w:p>
        </w:tc>
      </w:tr>
      <w:tr w:rsidR="007A3304" w14:paraId="0318A6D2" w14:textId="77777777" w:rsidTr="00F07510">
        <w:tc>
          <w:tcPr>
            <w:tcW w:w="0" w:type="auto"/>
            <w:tcMar>
              <w:top w:w="30" w:type="dxa"/>
              <w:left w:w="30" w:type="dxa"/>
              <w:bottom w:w="20" w:type="dxa"/>
              <w:right w:w="30" w:type="dxa"/>
            </w:tcMar>
          </w:tcPr>
          <w:p w14:paraId="16E8C954" w14:textId="77777777" w:rsidR="007A3304" w:rsidRDefault="007A3304" w:rsidP="00F07510">
            <w:r>
              <w:t>PHASE II</w:t>
            </w:r>
          </w:p>
        </w:tc>
        <w:tc>
          <w:tcPr>
            <w:tcW w:w="0" w:type="auto"/>
            <w:tcMar>
              <w:top w:w="30" w:type="dxa"/>
              <w:left w:w="30" w:type="dxa"/>
              <w:bottom w:w="20" w:type="dxa"/>
              <w:right w:w="30" w:type="dxa"/>
            </w:tcMar>
          </w:tcPr>
          <w:p w14:paraId="7B80465F" w14:textId="77777777" w:rsidR="007A3304" w:rsidRDefault="007A3304" w:rsidP="00F07510"/>
        </w:tc>
      </w:tr>
      <w:tr w:rsidR="007A3304" w14:paraId="36A2BF86" w14:textId="77777777" w:rsidTr="00F07510">
        <w:tc>
          <w:tcPr>
            <w:tcW w:w="0" w:type="auto"/>
            <w:tcMar>
              <w:top w:w="30" w:type="dxa"/>
              <w:left w:w="30" w:type="dxa"/>
              <w:bottom w:w="20" w:type="dxa"/>
              <w:right w:w="30" w:type="dxa"/>
            </w:tcMar>
          </w:tcPr>
          <w:p w14:paraId="63C486F3" w14:textId="77777777" w:rsidR="007A3304" w:rsidRPr="008E22EE" w:rsidRDefault="00346086" w:rsidP="00F07510">
            <w:pPr>
              <w:rPr>
                <w:lang w:val="fr-FR"/>
              </w:rPr>
            </w:pPr>
            <w:r w:rsidRPr="008E22EE">
              <w:rPr>
                <w:lang w:val="fr-FR"/>
              </w:rPr>
              <w:lastRenderedPageBreak/>
              <w:t>Examen et évaluation des projets</w:t>
            </w:r>
          </w:p>
        </w:tc>
        <w:tc>
          <w:tcPr>
            <w:tcW w:w="0" w:type="auto"/>
            <w:tcMar>
              <w:top w:w="30" w:type="dxa"/>
              <w:left w:w="30" w:type="dxa"/>
              <w:bottom w:w="20" w:type="dxa"/>
              <w:right w:w="30" w:type="dxa"/>
            </w:tcMar>
          </w:tcPr>
          <w:p w14:paraId="057A0F1F" w14:textId="42F04E6E" w:rsidR="007A3304" w:rsidRDefault="00E553AE" w:rsidP="00E87B1A">
            <w:r>
              <w:t>1 septembre</w:t>
            </w:r>
            <w:r w:rsidR="00346086">
              <w:t xml:space="preserve"> - </w:t>
            </w:r>
            <w:r w:rsidR="008533DA">
              <w:t>15</w:t>
            </w:r>
            <w:r w:rsidR="00346086">
              <w:t xml:space="preserve"> </w:t>
            </w:r>
            <w:r>
              <w:t>octo</w:t>
            </w:r>
            <w:r w:rsidR="00E87B1A">
              <w:t>bre</w:t>
            </w:r>
            <w:r w:rsidR="00346086">
              <w:t xml:space="preserve"> 202</w:t>
            </w:r>
            <w:r>
              <w:t>3</w:t>
            </w:r>
          </w:p>
        </w:tc>
      </w:tr>
      <w:tr w:rsidR="007A3304" w14:paraId="45B6CD3E" w14:textId="77777777" w:rsidTr="00F07510">
        <w:tc>
          <w:tcPr>
            <w:tcW w:w="0" w:type="auto"/>
            <w:tcMar>
              <w:top w:w="30" w:type="dxa"/>
              <w:left w:w="30" w:type="dxa"/>
              <w:bottom w:w="20" w:type="dxa"/>
              <w:right w:w="30" w:type="dxa"/>
            </w:tcMar>
          </w:tcPr>
          <w:p w14:paraId="1C9A586A" w14:textId="77777777" w:rsidR="007A3304" w:rsidRPr="008E22EE" w:rsidRDefault="00346086" w:rsidP="00F07510">
            <w:pPr>
              <w:rPr>
                <w:lang w:val="fr-FR"/>
              </w:rPr>
            </w:pPr>
            <w:r w:rsidRPr="008E22EE">
              <w:rPr>
                <w:lang w:val="fr-FR"/>
              </w:rPr>
              <w:t>Résultats soumis aux porteurs de projets</w:t>
            </w:r>
          </w:p>
        </w:tc>
        <w:tc>
          <w:tcPr>
            <w:tcW w:w="0" w:type="auto"/>
            <w:tcMar>
              <w:top w:w="30" w:type="dxa"/>
              <w:left w:w="30" w:type="dxa"/>
              <w:bottom w:w="20" w:type="dxa"/>
              <w:right w:w="30" w:type="dxa"/>
            </w:tcMar>
          </w:tcPr>
          <w:p w14:paraId="683EA117" w14:textId="36D9381E" w:rsidR="007A3304" w:rsidRDefault="001B5E31" w:rsidP="00346086">
            <w:r>
              <w:t>20</w:t>
            </w:r>
            <w:r w:rsidR="00E87B1A">
              <w:t xml:space="preserve"> décembre</w:t>
            </w:r>
            <w:r w:rsidR="00346086">
              <w:t xml:space="preserve"> </w:t>
            </w:r>
            <w:r w:rsidR="004362AF">
              <w:t>202</w:t>
            </w:r>
            <w:r w:rsidR="00E553AE">
              <w:t>3</w:t>
            </w:r>
          </w:p>
        </w:tc>
      </w:tr>
    </w:tbl>
    <w:p w14:paraId="10EC8DDB" w14:textId="77777777" w:rsidR="007A3304" w:rsidRDefault="007A3304" w:rsidP="007A3304"/>
    <w:p w14:paraId="5E0AC53A" w14:textId="77777777" w:rsidR="00781F22" w:rsidRDefault="00781F22" w:rsidP="007A3304">
      <w:pPr>
        <w:rPr>
          <w:lang w:val="fr-FR"/>
        </w:rPr>
      </w:pPr>
      <w:r w:rsidRPr="00781F22">
        <w:rPr>
          <w:lang w:val="fr-FR"/>
        </w:rPr>
        <w:t>Les projets seront révisés au fur et à mesure de leur réception. Ils seront évalués en deux phases : a) la première phase sera effectuée par le Secrétariat de l'Initiative 4p1000, qui s'assurera que les projets sont bien présentés et contiennent les informations nécessaires pour être évalués, et qu'ils sont conformes aux objectifs de l'appel, b) la seconde phase sera effectuée par le STC selon l'ensemble des critères et indicateurs.</w:t>
      </w:r>
    </w:p>
    <w:p w14:paraId="5E3D2486" w14:textId="77777777" w:rsidR="00781F22" w:rsidRPr="00781F22" w:rsidRDefault="00781F22" w:rsidP="007A3304">
      <w:pPr>
        <w:rPr>
          <w:lang w:val="fr-FR"/>
        </w:rPr>
      </w:pPr>
    </w:p>
    <w:p w14:paraId="6AAF1C71" w14:textId="77777777" w:rsidR="007A3304" w:rsidRPr="00E87B1A" w:rsidRDefault="007A3304" w:rsidP="007A3304">
      <w:pPr>
        <w:rPr>
          <w:rFonts w:cs="Arial"/>
          <w:b/>
          <w:bCs/>
          <w:color w:val="404040" w:themeColor="text1" w:themeTint="BF"/>
          <w:kern w:val="32"/>
          <w:sz w:val="32"/>
          <w:szCs w:val="32"/>
          <w:lang w:val="fr-FR"/>
        </w:rPr>
      </w:pPr>
      <w:r w:rsidRPr="00E87B1A">
        <w:rPr>
          <w:rFonts w:cs="Arial"/>
          <w:b/>
          <w:bCs/>
          <w:color w:val="404040" w:themeColor="text1" w:themeTint="BF"/>
          <w:kern w:val="32"/>
          <w:sz w:val="32"/>
          <w:szCs w:val="32"/>
          <w:lang w:val="fr-FR"/>
        </w:rPr>
        <w:t>6- AUTO-ÉVALUATION</w:t>
      </w:r>
    </w:p>
    <w:p w14:paraId="5AE30D3D" w14:textId="77777777" w:rsidR="007A3304" w:rsidRPr="008E22EE" w:rsidRDefault="007A3304" w:rsidP="00346086">
      <w:pPr>
        <w:jc w:val="both"/>
        <w:rPr>
          <w:lang w:val="fr-FR"/>
        </w:rPr>
      </w:pPr>
      <w:r w:rsidRPr="008E22EE">
        <w:rPr>
          <w:lang w:val="fr-FR"/>
        </w:rPr>
        <w:t xml:space="preserve">Avant l'évaluation d'un projet par le </w:t>
      </w:r>
      <w:r w:rsidR="004362AF">
        <w:rPr>
          <w:lang w:val="fr-FR"/>
        </w:rPr>
        <w:t>CST</w:t>
      </w:r>
      <w:r w:rsidRPr="008E22EE">
        <w:rPr>
          <w:lang w:val="fr-FR"/>
        </w:rPr>
        <w:t xml:space="preserve">, nous recommandons d'utiliser des outils d'estimation du bilan carbone tels que les outils du Carbon Benefits Project : </w:t>
      </w:r>
      <w:hyperlink r:id="rId13" w:history="1">
        <w:r w:rsidR="00346086" w:rsidRPr="008E22EE">
          <w:rPr>
            <w:rStyle w:val="Lienhypertexte"/>
            <w:lang w:val="fr-FR"/>
          </w:rPr>
          <w:t>https://cbp.nrel.colostate.edu/</w:t>
        </w:r>
      </w:hyperlink>
      <w:r w:rsidRPr="008E22EE">
        <w:rPr>
          <w:lang w:val="fr-FR"/>
        </w:rPr>
        <w:t xml:space="preserve">, ou l'outil EX-Ante Carbon balance (EX-ACT) de la FAO </w:t>
      </w:r>
      <w:r w:rsidR="00346086" w:rsidRPr="008E22EE">
        <w:rPr>
          <w:lang w:val="fr-FR"/>
        </w:rPr>
        <w:t>(</w:t>
      </w:r>
      <w:hyperlink r:id="rId14" w:history="1">
        <w:r w:rsidR="00346086" w:rsidRPr="008E22EE">
          <w:rPr>
            <w:rStyle w:val="Lienhypertexte"/>
            <w:lang w:val="fr-FR"/>
          </w:rPr>
          <w:t>http://www.fao.org/tc/exact/outil-ex-act</w:t>
        </w:r>
      </w:hyperlink>
      <w:r w:rsidR="00346086" w:rsidRPr="008E22EE">
        <w:rPr>
          <w:lang w:val="fr-FR"/>
        </w:rPr>
        <w:t xml:space="preserve">). </w:t>
      </w:r>
      <w:r w:rsidRPr="008E22EE">
        <w:rPr>
          <w:lang w:val="fr-FR"/>
        </w:rPr>
        <w:t xml:space="preserve"> Ces outils sont disponibles gratuitement après inscription.</w:t>
      </w:r>
    </w:p>
    <w:p w14:paraId="537FD678" w14:textId="77777777" w:rsidR="00346086" w:rsidRPr="008E22EE" w:rsidRDefault="00346086" w:rsidP="007A3304">
      <w:pPr>
        <w:rPr>
          <w:lang w:val="fr-FR"/>
        </w:rPr>
      </w:pPr>
    </w:p>
    <w:p w14:paraId="6A53965A" w14:textId="77777777" w:rsidR="007A3304" w:rsidRPr="008E22EE" w:rsidRDefault="007A3304" w:rsidP="007A3304">
      <w:pPr>
        <w:rPr>
          <w:rFonts w:cs="Arial"/>
          <w:b/>
          <w:bCs/>
          <w:color w:val="404040" w:themeColor="text1" w:themeTint="BF"/>
          <w:kern w:val="32"/>
          <w:sz w:val="32"/>
          <w:szCs w:val="32"/>
          <w:lang w:val="fr-FR"/>
        </w:rPr>
      </w:pPr>
      <w:r w:rsidRPr="008E22EE">
        <w:rPr>
          <w:rFonts w:cs="Arial"/>
          <w:b/>
          <w:bCs/>
          <w:color w:val="404040" w:themeColor="text1" w:themeTint="BF"/>
          <w:kern w:val="32"/>
          <w:sz w:val="32"/>
          <w:szCs w:val="32"/>
          <w:lang w:val="fr-FR"/>
        </w:rPr>
        <w:t>7- INFORMATION ET CONSULTATIONS</w:t>
      </w:r>
    </w:p>
    <w:p w14:paraId="23BBF5F4" w14:textId="77777777" w:rsidR="00346086" w:rsidRPr="008E22EE" w:rsidRDefault="007A3304" w:rsidP="00346086">
      <w:pPr>
        <w:jc w:val="both"/>
        <w:rPr>
          <w:lang w:val="fr-FR"/>
        </w:rPr>
      </w:pPr>
      <w:r w:rsidRPr="008E22EE">
        <w:rPr>
          <w:lang w:val="fr-FR"/>
        </w:rPr>
        <w:t>Le secrétariat exécutif de</w:t>
      </w:r>
      <w:r w:rsidR="000C6457">
        <w:rPr>
          <w:lang w:val="fr-FR"/>
        </w:rPr>
        <w:t xml:space="preserve"> l’Initiative</w:t>
      </w:r>
      <w:r w:rsidRPr="008E22EE">
        <w:rPr>
          <w:lang w:val="fr-FR"/>
        </w:rPr>
        <w:t xml:space="preserve"> "4 pour 1000" est le point de contact entre les proposants des projets et l'Initiative "4 pour 1000" pour toutes les questions générales liées à l'appel. Les questions concernant la soumission des projets et autres questions générales doivent être envoyées au Secrétariat Exécutif</w:t>
      </w:r>
      <w:bookmarkStart w:id="3" w:name="scroll-bookmark-7"/>
      <w:bookmarkEnd w:id="3"/>
      <w:r w:rsidR="000C6457">
        <w:rPr>
          <w:lang w:val="fr-FR"/>
        </w:rPr>
        <w:t>.</w:t>
      </w:r>
    </w:p>
    <w:sectPr w:rsidR="00346086" w:rsidRPr="008E22EE" w:rsidSect="008B1C6A">
      <w:headerReference w:type="default" r:id="rId15"/>
      <w:footerReference w:type="default" r:id="rId16"/>
      <w:pgSz w:w="11899" w:h="16838"/>
      <w:pgMar w:top="1440" w:right="1701"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B4EEC" w14:textId="77777777" w:rsidR="00D83155" w:rsidRDefault="00D83155">
      <w:pPr>
        <w:spacing w:after="0"/>
      </w:pPr>
      <w:r>
        <w:separator/>
      </w:r>
    </w:p>
  </w:endnote>
  <w:endnote w:type="continuationSeparator" w:id="0">
    <w:p w14:paraId="1DFF7AB2" w14:textId="77777777" w:rsidR="00D83155" w:rsidRDefault="00D831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A0811" w14:textId="77777777" w:rsidR="00910A82" w:rsidRPr="00D8012A" w:rsidRDefault="00DB3111" w:rsidP="00EF235F">
    <w:pPr>
      <w:pStyle w:val="Pieddepage"/>
    </w:pPr>
    <w:r w:rsidRPr="00D8012A">
      <w:fldChar w:fldCharType="begin"/>
    </w:r>
    <w:r w:rsidRPr="00D8012A">
      <w:instrText xml:space="preserve"> PAGE  \* MERGEFORMAT </w:instrText>
    </w:r>
    <w:r w:rsidRPr="00D8012A">
      <w:fldChar w:fldCharType="separate"/>
    </w:r>
    <w:r w:rsidR="00E87B1A">
      <w:rPr>
        <w:noProof/>
      </w:rPr>
      <w:t>1</w:t>
    </w:r>
    <w:r w:rsidRPr="00D8012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42DDF" w14:textId="77777777" w:rsidR="00D83155" w:rsidRDefault="00D83155">
      <w:pPr>
        <w:spacing w:after="0"/>
      </w:pPr>
      <w:r>
        <w:separator/>
      </w:r>
    </w:p>
  </w:footnote>
  <w:footnote w:type="continuationSeparator" w:id="0">
    <w:p w14:paraId="3CC0989B" w14:textId="77777777" w:rsidR="00D83155" w:rsidRDefault="00D8315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B0CAC" w14:textId="77777777" w:rsidR="00114CED" w:rsidRPr="00E87B1A" w:rsidRDefault="00B012AD">
    <w:pPr>
      <w:pStyle w:val="En-tte"/>
      <w:rPr>
        <w:lang w:val="fr-FR"/>
      </w:rPr>
    </w:pPr>
    <w:r>
      <w:rPr>
        <w:noProof/>
        <w:lang w:val="fr-FR" w:eastAsia="fr-FR"/>
      </w:rPr>
      <w:drawing>
        <wp:anchor distT="0" distB="0" distL="114935" distR="114935" simplePos="0" relativeHeight="251659264" behindDoc="1" locked="0" layoutInCell="1" allowOverlap="1" wp14:anchorId="5756CFCD" wp14:editId="6D28BA66">
          <wp:simplePos x="0" y="0"/>
          <wp:positionH relativeFrom="margin">
            <wp:posOffset>-677105</wp:posOffset>
          </wp:positionH>
          <wp:positionV relativeFrom="paragraph">
            <wp:posOffset>-329321</wp:posOffset>
          </wp:positionV>
          <wp:extent cx="566420" cy="910590"/>
          <wp:effectExtent l="0" t="0" r="5080" b="3810"/>
          <wp:wrapSquare wrapText="bothSides"/>
          <wp:docPr id="16"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1"/>
                  <a:stretch>
                    <a:fillRect/>
                  </a:stretch>
                </pic:blipFill>
                <pic:spPr bwMode="auto">
                  <a:xfrm>
                    <a:off x="0" y="0"/>
                    <a:ext cx="566420" cy="9105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val="fr-FR" w:eastAsia="fr-FR"/>
      </w:rPr>
      <w:drawing>
        <wp:anchor distT="0" distB="0" distL="114935" distR="114935" simplePos="0" relativeHeight="251661312" behindDoc="1" locked="0" layoutInCell="1" allowOverlap="1" wp14:anchorId="6F35E89B" wp14:editId="6F9C7345">
          <wp:simplePos x="0" y="0"/>
          <wp:positionH relativeFrom="column">
            <wp:posOffset>5501054</wp:posOffset>
          </wp:positionH>
          <wp:positionV relativeFrom="paragraph">
            <wp:posOffset>-361217</wp:posOffset>
          </wp:positionV>
          <wp:extent cx="605790" cy="921385"/>
          <wp:effectExtent l="0" t="0" r="3810" b="0"/>
          <wp:wrapSquare wrapText="bothSides"/>
          <wp:docPr id="1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2"/>
                  <a:stretch>
                    <a:fillRect/>
                  </a:stretch>
                </pic:blipFill>
                <pic:spPr bwMode="auto">
                  <a:xfrm>
                    <a:off x="0" y="0"/>
                    <a:ext cx="605790" cy="9213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i/>
        <w:sz w:val="18"/>
        <w:szCs w:val="18"/>
        <w:lang w:val="fr-FR"/>
      </w:rPr>
      <w:t xml:space="preserve">                    </w:t>
    </w:r>
    <w:r w:rsidR="00114CED" w:rsidRPr="00037A00">
      <w:rPr>
        <w:i/>
        <w:sz w:val="18"/>
        <w:szCs w:val="18"/>
        <w:lang w:val="fr-FR"/>
      </w:rPr>
      <w:t>Initiative “4 pour 1000 : Les Sols pour la Sécurité Alimentaire et le</w:t>
    </w:r>
    <w:r w:rsidR="00114CED">
      <w:rPr>
        <w:i/>
        <w:sz w:val="18"/>
        <w:szCs w:val="18"/>
        <w:lang w:val="fr-FR"/>
      </w:rPr>
      <w:t xml:space="preserve"> C</w:t>
    </w:r>
    <w:r w:rsidR="00114CED">
      <w:rPr>
        <w:i/>
        <w:lang w:val="fr-FR"/>
      </w:rPr>
      <w:t>limat » </w:t>
    </w:r>
    <w:r w:rsidR="00114CED" w:rsidRPr="008F3940">
      <w:rPr>
        <w:i/>
        <w:lang w:val="fr-FR"/>
      </w:rPr>
      <w:t xml:space="preserve">              </w:t>
    </w:r>
    <w:r w:rsidR="00114CED" w:rsidRPr="008F3940">
      <w:rPr>
        <w:lang w:val="fr-F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5pt;height:11.85pt" o:bullet="t">
        <v:imagedata r:id="rId1" o:title=""/>
      </v:shape>
    </w:pict>
  </w:numPicBullet>
  <w:abstractNum w:abstractNumId="0" w15:restartNumberingAfterBreak="0">
    <w:nsid w:val="FFFFFF1D"/>
    <w:multiLevelType w:val="multilevel"/>
    <w:tmpl w:val="2612DC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968D59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2FE29E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ABE7D4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062A1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9827C6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262DB6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CE0B06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92AA8D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13436D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41CB13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8474A8"/>
    <w:multiLevelType w:val="multilevel"/>
    <w:tmpl w:val="7E76F97A"/>
    <w:numStyleLink w:val="111111"/>
  </w:abstractNum>
  <w:abstractNum w:abstractNumId="12" w15:restartNumberingAfterBreak="0">
    <w:nsid w:val="06C147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1C16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0071A5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DCE6AE3"/>
    <w:multiLevelType w:val="hybridMultilevel"/>
    <w:tmpl w:val="47A60034"/>
    <w:lvl w:ilvl="0" w:tplc="0114987C">
      <w:numFmt w:val="bullet"/>
      <w:lvlText w:val="–"/>
      <w:lvlJc w:val="left"/>
      <w:pPr>
        <w:ind w:left="720" w:hanging="360"/>
      </w:pPr>
      <w:rPr>
        <w:rFonts w:ascii="Source Sans Pro" w:eastAsia="Times New Roman" w:hAnsi="Source Sans Pro" w:cs="Times New Roman" w:hint="default"/>
      </w:rPr>
    </w:lvl>
    <w:lvl w:ilvl="1" w:tplc="54407492" w:tentative="1">
      <w:start w:val="1"/>
      <w:numFmt w:val="bullet"/>
      <w:lvlText w:val="o"/>
      <w:lvlJc w:val="left"/>
      <w:pPr>
        <w:ind w:left="1440" w:hanging="360"/>
      </w:pPr>
      <w:rPr>
        <w:rFonts w:ascii="Courier New" w:hAnsi="Courier New" w:cs="Courier New" w:hint="default"/>
      </w:rPr>
    </w:lvl>
    <w:lvl w:ilvl="2" w:tplc="65F25A0A" w:tentative="1">
      <w:start w:val="1"/>
      <w:numFmt w:val="bullet"/>
      <w:lvlText w:val=""/>
      <w:lvlJc w:val="left"/>
      <w:pPr>
        <w:ind w:left="2160" w:hanging="360"/>
      </w:pPr>
      <w:rPr>
        <w:rFonts w:ascii="Wingdings" w:hAnsi="Wingdings" w:hint="default"/>
      </w:rPr>
    </w:lvl>
    <w:lvl w:ilvl="3" w:tplc="C3EA7FCC" w:tentative="1">
      <w:start w:val="1"/>
      <w:numFmt w:val="bullet"/>
      <w:lvlText w:val=""/>
      <w:lvlJc w:val="left"/>
      <w:pPr>
        <w:ind w:left="2880" w:hanging="360"/>
      </w:pPr>
      <w:rPr>
        <w:rFonts w:ascii="Symbol" w:hAnsi="Symbol" w:hint="default"/>
      </w:rPr>
    </w:lvl>
    <w:lvl w:ilvl="4" w:tplc="133AD728" w:tentative="1">
      <w:start w:val="1"/>
      <w:numFmt w:val="bullet"/>
      <w:lvlText w:val="o"/>
      <w:lvlJc w:val="left"/>
      <w:pPr>
        <w:ind w:left="3600" w:hanging="360"/>
      </w:pPr>
      <w:rPr>
        <w:rFonts w:ascii="Courier New" w:hAnsi="Courier New" w:cs="Courier New" w:hint="default"/>
      </w:rPr>
    </w:lvl>
    <w:lvl w:ilvl="5" w:tplc="D4EE687A" w:tentative="1">
      <w:start w:val="1"/>
      <w:numFmt w:val="bullet"/>
      <w:lvlText w:val=""/>
      <w:lvlJc w:val="left"/>
      <w:pPr>
        <w:ind w:left="4320" w:hanging="360"/>
      </w:pPr>
      <w:rPr>
        <w:rFonts w:ascii="Wingdings" w:hAnsi="Wingdings" w:hint="default"/>
      </w:rPr>
    </w:lvl>
    <w:lvl w:ilvl="6" w:tplc="AD2043F2" w:tentative="1">
      <w:start w:val="1"/>
      <w:numFmt w:val="bullet"/>
      <w:lvlText w:val=""/>
      <w:lvlJc w:val="left"/>
      <w:pPr>
        <w:ind w:left="5040" w:hanging="360"/>
      </w:pPr>
      <w:rPr>
        <w:rFonts w:ascii="Symbol" w:hAnsi="Symbol" w:hint="default"/>
      </w:rPr>
    </w:lvl>
    <w:lvl w:ilvl="7" w:tplc="F27E6DA4" w:tentative="1">
      <w:start w:val="1"/>
      <w:numFmt w:val="bullet"/>
      <w:lvlText w:val="o"/>
      <w:lvlJc w:val="left"/>
      <w:pPr>
        <w:ind w:left="5760" w:hanging="360"/>
      </w:pPr>
      <w:rPr>
        <w:rFonts w:ascii="Courier New" w:hAnsi="Courier New" w:cs="Courier New" w:hint="default"/>
      </w:rPr>
    </w:lvl>
    <w:lvl w:ilvl="8" w:tplc="BCB624EC" w:tentative="1">
      <w:start w:val="1"/>
      <w:numFmt w:val="bullet"/>
      <w:lvlText w:val=""/>
      <w:lvlJc w:val="left"/>
      <w:pPr>
        <w:ind w:left="6480" w:hanging="360"/>
      </w:pPr>
      <w:rPr>
        <w:rFonts w:ascii="Wingdings" w:hAnsi="Wingdings" w:hint="default"/>
      </w:rPr>
    </w:lvl>
  </w:abstractNum>
  <w:abstractNum w:abstractNumId="16" w15:restartNumberingAfterBreak="0">
    <w:nsid w:val="2E62272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47152DC"/>
    <w:multiLevelType w:val="multilevel"/>
    <w:tmpl w:val="560458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BA53E42"/>
    <w:multiLevelType w:val="hybridMultilevel"/>
    <w:tmpl w:val="FBFA5712"/>
    <w:lvl w:ilvl="0" w:tplc="1C08A684">
      <w:numFmt w:val="bullet"/>
      <w:lvlText w:val="–"/>
      <w:lvlJc w:val="left"/>
      <w:pPr>
        <w:ind w:left="720" w:hanging="360"/>
      </w:pPr>
      <w:rPr>
        <w:rFonts w:ascii="Source Sans Pro" w:eastAsia="Times New Roman" w:hAnsi="Source Sans Pro" w:cs="Times New Roman" w:hint="default"/>
      </w:rPr>
    </w:lvl>
    <w:lvl w:ilvl="1" w:tplc="8F94C15E" w:tentative="1">
      <w:start w:val="1"/>
      <w:numFmt w:val="bullet"/>
      <w:lvlText w:val="o"/>
      <w:lvlJc w:val="left"/>
      <w:pPr>
        <w:ind w:left="1440" w:hanging="360"/>
      </w:pPr>
      <w:rPr>
        <w:rFonts w:ascii="Courier New" w:hAnsi="Courier New" w:cs="Courier New" w:hint="default"/>
      </w:rPr>
    </w:lvl>
    <w:lvl w:ilvl="2" w:tplc="CE16D104" w:tentative="1">
      <w:start w:val="1"/>
      <w:numFmt w:val="bullet"/>
      <w:lvlText w:val=""/>
      <w:lvlJc w:val="left"/>
      <w:pPr>
        <w:ind w:left="2160" w:hanging="360"/>
      </w:pPr>
      <w:rPr>
        <w:rFonts w:ascii="Wingdings" w:hAnsi="Wingdings" w:hint="default"/>
      </w:rPr>
    </w:lvl>
    <w:lvl w:ilvl="3" w:tplc="10A4C13E" w:tentative="1">
      <w:start w:val="1"/>
      <w:numFmt w:val="bullet"/>
      <w:lvlText w:val=""/>
      <w:lvlJc w:val="left"/>
      <w:pPr>
        <w:ind w:left="2880" w:hanging="360"/>
      </w:pPr>
      <w:rPr>
        <w:rFonts w:ascii="Symbol" w:hAnsi="Symbol" w:hint="default"/>
      </w:rPr>
    </w:lvl>
    <w:lvl w:ilvl="4" w:tplc="FA76307E" w:tentative="1">
      <w:start w:val="1"/>
      <w:numFmt w:val="bullet"/>
      <w:lvlText w:val="o"/>
      <w:lvlJc w:val="left"/>
      <w:pPr>
        <w:ind w:left="3600" w:hanging="360"/>
      </w:pPr>
      <w:rPr>
        <w:rFonts w:ascii="Courier New" w:hAnsi="Courier New" w:cs="Courier New" w:hint="default"/>
      </w:rPr>
    </w:lvl>
    <w:lvl w:ilvl="5" w:tplc="D4B82EF0" w:tentative="1">
      <w:start w:val="1"/>
      <w:numFmt w:val="bullet"/>
      <w:lvlText w:val=""/>
      <w:lvlJc w:val="left"/>
      <w:pPr>
        <w:ind w:left="4320" w:hanging="360"/>
      </w:pPr>
      <w:rPr>
        <w:rFonts w:ascii="Wingdings" w:hAnsi="Wingdings" w:hint="default"/>
      </w:rPr>
    </w:lvl>
    <w:lvl w:ilvl="6" w:tplc="F7E237F0" w:tentative="1">
      <w:start w:val="1"/>
      <w:numFmt w:val="bullet"/>
      <w:lvlText w:val=""/>
      <w:lvlJc w:val="left"/>
      <w:pPr>
        <w:ind w:left="5040" w:hanging="360"/>
      </w:pPr>
      <w:rPr>
        <w:rFonts w:ascii="Symbol" w:hAnsi="Symbol" w:hint="default"/>
      </w:rPr>
    </w:lvl>
    <w:lvl w:ilvl="7" w:tplc="778A8014" w:tentative="1">
      <w:start w:val="1"/>
      <w:numFmt w:val="bullet"/>
      <w:lvlText w:val="o"/>
      <w:lvlJc w:val="left"/>
      <w:pPr>
        <w:ind w:left="5760" w:hanging="360"/>
      </w:pPr>
      <w:rPr>
        <w:rFonts w:ascii="Courier New" w:hAnsi="Courier New" w:cs="Courier New" w:hint="default"/>
      </w:rPr>
    </w:lvl>
    <w:lvl w:ilvl="8" w:tplc="FD4E2A16" w:tentative="1">
      <w:start w:val="1"/>
      <w:numFmt w:val="bullet"/>
      <w:lvlText w:val=""/>
      <w:lvlJc w:val="left"/>
      <w:pPr>
        <w:ind w:left="6480" w:hanging="360"/>
      </w:pPr>
      <w:rPr>
        <w:rFonts w:ascii="Wingdings" w:hAnsi="Wingdings" w:hint="default"/>
      </w:rPr>
    </w:lvl>
  </w:abstractNum>
  <w:abstractNum w:abstractNumId="19" w15:restartNumberingAfterBreak="0">
    <w:nsid w:val="559D29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9A4218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A6818A1"/>
    <w:multiLevelType w:val="multilevel"/>
    <w:tmpl w:val="7E76F97A"/>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B2D688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93128CF"/>
    <w:multiLevelType w:val="multilevel"/>
    <w:tmpl w:val="560458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DF627B3"/>
    <w:multiLevelType w:val="multilevel"/>
    <w:tmpl w:val="7DF627B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7DF627B4"/>
    <w:multiLevelType w:val="multilevel"/>
    <w:tmpl w:val="7DF627B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7DF627B5"/>
    <w:multiLevelType w:val="hybridMultilevel"/>
    <w:tmpl w:val="7DF627B5"/>
    <w:lvl w:ilvl="0" w:tplc="370AE0D0">
      <w:start w:val="1"/>
      <w:numFmt w:val="bullet"/>
      <w:lvlText w:val=""/>
      <w:lvlJc w:val="left"/>
      <w:pPr>
        <w:tabs>
          <w:tab w:val="num" w:pos="360"/>
        </w:tabs>
        <w:ind w:left="360" w:hanging="360"/>
      </w:pPr>
      <w:rPr>
        <w:rFonts w:ascii="Symbol" w:hAnsi="Symbol"/>
      </w:rPr>
    </w:lvl>
    <w:lvl w:ilvl="1" w:tplc="1B501ACA">
      <w:start w:val="1"/>
      <w:numFmt w:val="bullet"/>
      <w:lvlText w:val="o"/>
      <w:lvlJc w:val="left"/>
      <w:pPr>
        <w:tabs>
          <w:tab w:val="num" w:pos="1080"/>
        </w:tabs>
        <w:ind w:left="1080" w:hanging="360"/>
      </w:pPr>
      <w:rPr>
        <w:rFonts w:ascii="Courier New" w:hAnsi="Courier New"/>
      </w:rPr>
    </w:lvl>
    <w:lvl w:ilvl="2" w:tplc="0B449444">
      <w:start w:val="1"/>
      <w:numFmt w:val="bullet"/>
      <w:lvlText w:val=""/>
      <w:lvlJc w:val="left"/>
      <w:pPr>
        <w:tabs>
          <w:tab w:val="num" w:pos="1800"/>
        </w:tabs>
        <w:ind w:left="1800" w:hanging="360"/>
      </w:pPr>
      <w:rPr>
        <w:rFonts w:ascii="Wingdings" w:hAnsi="Wingdings"/>
      </w:rPr>
    </w:lvl>
    <w:lvl w:ilvl="3" w:tplc="6064454E">
      <w:start w:val="1"/>
      <w:numFmt w:val="bullet"/>
      <w:lvlText w:val=""/>
      <w:lvlJc w:val="left"/>
      <w:pPr>
        <w:tabs>
          <w:tab w:val="num" w:pos="2520"/>
        </w:tabs>
        <w:ind w:left="2520" w:hanging="360"/>
      </w:pPr>
      <w:rPr>
        <w:rFonts w:ascii="Symbol" w:hAnsi="Symbol"/>
      </w:rPr>
    </w:lvl>
    <w:lvl w:ilvl="4" w:tplc="56AC9D78">
      <w:start w:val="1"/>
      <w:numFmt w:val="bullet"/>
      <w:lvlText w:val="o"/>
      <w:lvlJc w:val="left"/>
      <w:pPr>
        <w:tabs>
          <w:tab w:val="num" w:pos="3240"/>
        </w:tabs>
        <w:ind w:left="3240" w:hanging="360"/>
      </w:pPr>
      <w:rPr>
        <w:rFonts w:ascii="Courier New" w:hAnsi="Courier New"/>
      </w:rPr>
    </w:lvl>
    <w:lvl w:ilvl="5" w:tplc="6B10BC46">
      <w:start w:val="1"/>
      <w:numFmt w:val="bullet"/>
      <w:lvlText w:val=""/>
      <w:lvlJc w:val="left"/>
      <w:pPr>
        <w:tabs>
          <w:tab w:val="num" w:pos="3960"/>
        </w:tabs>
        <w:ind w:left="3960" w:hanging="360"/>
      </w:pPr>
      <w:rPr>
        <w:rFonts w:ascii="Wingdings" w:hAnsi="Wingdings"/>
      </w:rPr>
    </w:lvl>
    <w:lvl w:ilvl="6" w:tplc="69704E42">
      <w:start w:val="1"/>
      <w:numFmt w:val="bullet"/>
      <w:lvlText w:val=""/>
      <w:lvlJc w:val="left"/>
      <w:pPr>
        <w:tabs>
          <w:tab w:val="num" w:pos="4680"/>
        </w:tabs>
        <w:ind w:left="4680" w:hanging="360"/>
      </w:pPr>
      <w:rPr>
        <w:rFonts w:ascii="Symbol" w:hAnsi="Symbol"/>
      </w:rPr>
    </w:lvl>
    <w:lvl w:ilvl="7" w:tplc="A502A694">
      <w:start w:val="1"/>
      <w:numFmt w:val="bullet"/>
      <w:lvlText w:val="o"/>
      <w:lvlJc w:val="left"/>
      <w:pPr>
        <w:tabs>
          <w:tab w:val="num" w:pos="5400"/>
        </w:tabs>
        <w:ind w:left="5400" w:hanging="360"/>
      </w:pPr>
      <w:rPr>
        <w:rFonts w:ascii="Courier New" w:hAnsi="Courier New"/>
      </w:rPr>
    </w:lvl>
    <w:lvl w:ilvl="8" w:tplc="1010B320">
      <w:start w:val="1"/>
      <w:numFmt w:val="bullet"/>
      <w:lvlText w:val=""/>
      <w:lvlJc w:val="left"/>
      <w:pPr>
        <w:tabs>
          <w:tab w:val="num" w:pos="6120"/>
        </w:tabs>
        <w:ind w:left="6120" w:hanging="360"/>
      </w:pPr>
      <w:rPr>
        <w:rFonts w:ascii="Wingdings" w:hAnsi="Wingdings"/>
      </w:rPr>
    </w:lvl>
  </w:abstractNum>
  <w:abstractNum w:abstractNumId="27" w15:restartNumberingAfterBreak="0">
    <w:nsid w:val="7DF627B6"/>
    <w:multiLevelType w:val="hybridMultilevel"/>
    <w:tmpl w:val="7DF627B6"/>
    <w:lvl w:ilvl="0" w:tplc="3E883BA2">
      <w:start w:val="1"/>
      <w:numFmt w:val="bullet"/>
      <w:lvlText w:val=""/>
      <w:lvlJc w:val="left"/>
      <w:pPr>
        <w:tabs>
          <w:tab w:val="num" w:pos="360"/>
        </w:tabs>
        <w:ind w:left="360" w:hanging="360"/>
      </w:pPr>
      <w:rPr>
        <w:rFonts w:ascii="Symbol" w:hAnsi="Symbol"/>
      </w:rPr>
    </w:lvl>
    <w:lvl w:ilvl="1" w:tplc="20165BCA">
      <w:start w:val="1"/>
      <w:numFmt w:val="bullet"/>
      <w:lvlText w:val="o"/>
      <w:lvlJc w:val="left"/>
      <w:pPr>
        <w:tabs>
          <w:tab w:val="num" w:pos="1080"/>
        </w:tabs>
        <w:ind w:left="1080" w:hanging="360"/>
      </w:pPr>
      <w:rPr>
        <w:rFonts w:ascii="Courier New" w:hAnsi="Courier New"/>
      </w:rPr>
    </w:lvl>
    <w:lvl w:ilvl="2" w:tplc="E0A4AC08">
      <w:start w:val="1"/>
      <w:numFmt w:val="bullet"/>
      <w:lvlText w:val=""/>
      <w:lvlJc w:val="left"/>
      <w:pPr>
        <w:tabs>
          <w:tab w:val="num" w:pos="1800"/>
        </w:tabs>
        <w:ind w:left="1800" w:hanging="360"/>
      </w:pPr>
      <w:rPr>
        <w:rFonts w:ascii="Wingdings" w:hAnsi="Wingdings"/>
      </w:rPr>
    </w:lvl>
    <w:lvl w:ilvl="3" w:tplc="5A50314C">
      <w:start w:val="1"/>
      <w:numFmt w:val="bullet"/>
      <w:lvlText w:val=""/>
      <w:lvlJc w:val="left"/>
      <w:pPr>
        <w:tabs>
          <w:tab w:val="num" w:pos="2520"/>
        </w:tabs>
        <w:ind w:left="2520" w:hanging="360"/>
      </w:pPr>
      <w:rPr>
        <w:rFonts w:ascii="Symbol" w:hAnsi="Symbol"/>
      </w:rPr>
    </w:lvl>
    <w:lvl w:ilvl="4" w:tplc="A66CEB5A">
      <w:start w:val="1"/>
      <w:numFmt w:val="bullet"/>
      <w:lvlText w:val="o"/>
      <w:lvlJc w:val="left"/>
      <w:pPr>
        <w:tabs>
          <w:tab w:val="num" w:pos="3240"/>
        </w:tabs>
        <w:ind w:left="3240" w:hanging="360"/>
      </w:pPr>
      <w:rPr>
        <w:rFonts w:ascii="Courier New" w:hAnsi="Courier New"/>
      </w:rPr>
    </w:lvl>
    <w:lvl w:ilvl="5" w:tplc="7A325334">
      <w:start w:val="1"/>
      <w:numFmt w:val="bullet"/>
      <w:lvlText w:val=""/>
      <w:lvlJc w:val="left"/>
      <w:pPr>
        <w:tabs>
          <w:tab w:val="num" w:pos="3960"/>
        </w:tabs>
        <w:ind w:left="3960" w:hanging="360"/>
      </w:pPr>
      <w:rPr>
        <w:rFonts w:ascii="Wingdings" w:hAnsi="Wingdings"/>
      </w:rPr>
    </w:lvl>
    <w:lvl w:ilvl="6" w:tplc="5A64148C">
      <w:start w:val="1"/>
      <w:numFmt w:val="bullet"/>
      <w:lvlText w:val=""/>
      <w:lvlJc w:val="left"/>
      <w:pPr>
        <w:tabs>
          <w:tab w:val="num" w:pos="4680"/>
        </w:tabs>
        <w:ind w:left="4680" w:hanging="360"/>
      </w:pPr>
      <w:rPr>
        <w:rFonts w:ascii="Symbol" w:hAnsi="Symbol"/>
      </w:rPr>
    </w:lvl>
    <w:lvl w:ilvl="7" w:tplc="9C0E3ABA">
      <w:start w:val="1"/>
      <w:numFmt w:val="bullet"/>
      <w:lvlText w:val="o"/>
      <w:lvlJc w:val="left"/>
      <w:pPr>
        <w:tabs>
          <w:tab w:val="num" w:pos="5400"/>
        </w:tabs>
        <w:ind w:left="5400" w:hanging="360"/>
      </w:pPr>
      <w:rPr>
        <w:rFonts w:ascii="Courier New" w:hAnsi="Courier New"/>
      </w:rPr>
    </w:lvl>
    <w:lvl w:ilvl="8" w:tplc="4880BAF8">
      <w:start w:val="1"/>
      <w:numFmt w:val="bullet"/>
      <w:lvlText w:val=""/>
      <w:lvlJc w:val="left"/>
      <w:pPr>
        <w:tabs>
          <w:tab w:val="num" w:pos="6120"/>
        </w:tabs>
        <w:ind w:left="6120" w:hanging="360"/>
      </w:pPr>
      <w:rPr>
        <w:rFonts w:ascii="Wingdings" w:hAnsi="Wingdings"/>
      </w:rPr>
    </w:lvl>
  </w:abstractNum>
  <w:abstractNum w:abstractNumId="28" w15:restartNumberingAfterBreak="0">
    <w:nsid w:val="7DF627B7"/>
    <w:multiLevelType w:val="multilevel"/>
    <w:tmpl w:val="7DF627B7"/>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7DF627BB"/>
    <w:multiLevelType w:val="multilevel"/>
    <w:tmpl w:val="7DF627BB"/>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7DF627C2"/>
    <w:multiLevelType w:val="multilevel"/>
    <w:tmpl w:val="7DF627C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15:restartNumberingAfterBreak="0">
    <w:nsid w:val="7DF627C3"/>
    <w:multiLevelType w:val="multilevel"/>
    <w:tmpl w:val="7DF627C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7DF627C4"/>
    <w:multiLevelType w:val="multilevel"/>
    <w:tmpl w:val="7DF627C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15:restartNumberingAfterBreak="0">
    <w:nsid w:val="7DF627C5"/>
    <w:multiLevelType w:val="multilevel"/>
    <w:tmpl w:val="7DF627C5"/>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15:restartNumberingAfterBreak="0">
    <w:nsid w:val="7DF627C8"/>
    <w:multiLevelType w:val="hybridMultilevel"/>
    <w:tmpl w:val="7DF627C8"/>
    <w:lvl w:ilvl="0" w:tplc="950EC4FE">
      <w:start w:val="1"/>
      <w:numFmt w:val="bullet"/>
      <w:lvlText w:val=""/>
      <w:lvlJc w:val="left"/>
      <w:pPr>
        <w:tabs>
          <w:tab w:val="num" w:pos="360"/>
        </w:tabs>
        <w:ind w:left="360" w:hanging="360"/>
      </w:pPr>
      <w:rPr>
        <w:rFonts w:ascii="Symbol" w:hAnsi="Symbol"/>
      </w:rPr>
    </w:lvl>
    <w:lvl w:ilvl="1" w:tplc="FA4CECAA">
      <w:start w:val="1"/>
      <w:numFmt w:val="bullet"/>
      <w:lvlText w:val="o"/>
      <w:lvlJc w:val="left"/>
      <w:pPr>
        <w:tabs>
          <w:tab w:val="num" w:pos="1080"/>
        </w:tabs>
        <w:ind w:left="1080" w:hanging="360"/>
      </w:pPr>
      <w:rPr>
        <w:rFonts w:ascii="Courier New" w:hAnsi="Courier New"/>
      </w:rPr>
    </w:lvl>
    <w:lvl w:ilvl="2" w:tplc="B9B26144">
      <w:start w:val="1"/>
      <w:numFmt w:val="bullet"/>
      <w:lvlText w:val=""/>
      <w:lvlJc w:val="left"/>
      <w:pPr>
        <w:tabs>
          <w:tab w:val="num" w:pos="1800"/>
        </w:tabs>
        <w:ind w:left="1800" w:hanging="360"/>
      </w:pPr>
      <w:rPr>
        <w:rFonts w:ascii="Wingdings" w:hAnsi="Wingdings"/>
      </w:rPr>
    </w:lvl>
    <w:lvl w:ilvl="3" w:tplc="0CC89176">
      <w:start w:val="1"/>
      <w:numFmt w:val="bullet"/>
      <w:lvlText w:val=""/>
      <w:lvlJc w:val="left"/>
      <w:pPr>
        <w:tabs>
          <w:tab w:val="num" w:pos="2520"/>
        </w:tabs>
        <w:ind w:left="2520" w:hanging="360"/>
      </w:pPr>
      <w:rPr>
        <w:rFonts w:ascii="Symbol" w:hAnsi="Symbol"/>
      </w:rPr>
    </w:lvl>
    <w:lvl w:ilvl="4" w:tplc="D616872A">
      <w:start w:val="1"/>
      <w:numFmt w:val="bullet"/>
      <w:lvlText w:val="o"/>
      <w:lvlJc w:val="left"/>
      <w:pPr>
        <w:tabs>
          <w:tab w:val="num" w:pos="3240"/>
        </w:tabs>
        <w:ind w:left="3240" w:hanging="360"/>
      </w:pPr>
      <w:rPr>
        <w:rFonts w:ascii="Courier New" w:hAnsi="Courier New"/>
      </w:rPr>
    </w:lvl>
    <w:lvl w:ilvl="5" w:tplc="FA82E3AA">
      <w:start w:val="1"/>
      <w:numFmt w:val="bullet"/>
      <w:lvlText w:val=""/>
      <w:lvlJc w:val="left"/>
      <w:pPr>
        <w:tabs>
          <w:tab w:val="num" w:pos="3960"/>
        </w:tabs>
        <w:ind w:left="3960" w:hanging="360"/>
      </w:pPr>
      <w:rPr>
        <w:rFonts w:ascii="Wingdings" w:hAnsi="Wingdings"/>
      </w:rPr>
    </w:lvl>
    <w:lvl w:ilvl="6" w:tplc="A47E052C">
      <w:start w:val="1"/>
      <w:numFmt w:val="bullet"/>
      <w:lvlText w:val=""/>
      <w:lvlJc w:val="left"/>
      <w:pPr>
        <w:tabs>
          <w:tab w:val="num" w:pos="4680"/>
        </w:tabs>
        <w:ind w:left="4680" w:hanging="360"/>
      </w:pPr>
      <w:rPr>
        <w:rFonts w:ascii="Symbol" w:hAnsi="Symbol"/>
      </w:rPr>
    </w:lvl>
    <w:lvl w:ilvl="7" w:tplc="BBC02B68">
      <w:start w:val="1"/>
      <w:numFmt w:val="bullet"/>
      <w:lvlText w:val="o"/>
      <w:lvlJc w:val="left"/>
      <w:pPr>
        <w:tabs>
          <w:tab w:val="num" w:pos="5400"/>
        </w:tabs>
        <w:ind w:left="5400" w:hanging="360"/>
      </w:pPr>
      <w:rPr>
        <w:rFonts w:ascii="Courier New" w:hAnsi="Courier New"/>
      </w:rPr>
    </w:lvl>
    <w:lvl w:ilvl="8" w:tplc="BFF00E1A">
      <w:start w:val="1"/>
      <w:numFmt w:val="bullet"/>
      <w:lvlText w:val=""/>
      <w:lvlJc w:val="left"/>
      <w:pPr>
        <w:tabs>
          <w:tab w:val="num" w:pos="6120"/>
        </w:tabs>
        <w:ind w:left="6120" w:hanging="360"/>
      </w:pPr>
      <w:rPr>
        <w:rFonts w:ascii="Wingdings" w:hAnsi="Wingdings"/>
      </w:rPr>
    </w:lvl>
  </w:abstractNum>
  <w:abstractNum w:abstractNumId="35" w15:restartNumberingAfterBreak="0">
    <w:nsid w:val="7DF627C9"/>
    <w:multiLevelType w:val="multilevel"/>
    <w:tmpl w:val="7DF627C9"/>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15:restartNumberingAfterBreak="0">
    <w:nsid w:val="7DF627CA"/>
    <w:multiLevelType w:val="multilevel"/>
    <w:tmpl w:val="7DF627C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 w15:restartNumberingAfterBreak="0">
    <w:nsid w:val="7DF627CB"/>
    <w:multiLevelType w:val="multilevel"/>
    <w:tmpl w:val="7DF627CB"/>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7DF627CC"/>
    <w:multiLevelType w:val="hybridMultilevel"/>
    <w:tmpl w:val="7DF627CC"/>
    <w:lvl w:ilvl="0" w:tplc="09543C8A">
      <w:start w:val="1"/>
      <w:numFmt w:val="bullet"/>
      <w:lvlText w:val=""/>
      <w:lvlJc w:val="left"/>
      <w:pPr>
        <w:tabs>
          <w:tab w:val="num" w:pos="360"/>
        </w:tabs>
        <w:ind w:left="360" w:hanging="360"/>
      </w:pPr>
      <w:rPr>
        <w:rFonts w:ascii="Symbol" w:hAnsi="Symbol"/>
      </w:rPr>
    </w:lvl>
    <w:lvl w:ilvl="1" w:tplc="E7B84382">
      <w:start w:val="1"/>
      <w:numFmt w:val="bullet"/>
      <w:lvlText w:val="o"/>
      <w:lvlJc w:val="left"/>
      <w:pPr>
        <w:tabs>
          <w:tab w:val="num" w:pos="1080"/>
        </w:tabs>
        <w:ind w:left="1080" w:hanging="360"/>
      </w:pPr>
      <w:rPr>
        <w:rFonts w:ascii="Courier New" w:hAnsi="Courier New"/>
      </w:rPr>
    </w:lvl>
    <w:lvl w:ilvl="2" w:tplc="377AA2A2">
      <w:start w:val="1"/>
      <w:numFmt w:val="bullet"/>
      <w:lvlText w:val=""/>
      <w:lvlJc w:val="left"/>
      <w:pPr>
        <w:tabs>
          <w:tab w:val="num" w:pos="1800"/>
        </w:tabs>
        <w:ind w:left="1800" w:hanging="360"/>
      </w:pPr>
      <w:rPr>
        <w:rFonts w:ascii="Wingdings" w:hAnsi="Wingdings"/>
      </w:rPr>
    </w:lvl>
    <w:lvl w:ilvl="3" w:tplc="BAFCF426">
      <w:start w:val="1"/>
      <w:numFmt w:val="bullet"/>
      <w:lvlText w:val=""/>
      <w:lvlJc w:val="left"/>
      <w:pPr>
        <w:tabs>
          <w:tab w:val="num" w:pos="2520"/>
        </w:tabs>
        <w:ind w:left="2520" w:hanging="360"/>
      </w:pPr>
      <w:rPr>
        <w:rFonts w:ascii="Symbol" w:hAnsi="Symbol"/>
      </w:rPr>
    </w:lvl>
    <w:lvl w:ilvl="4" w:tplc="F4D8BC0A">
      <w:start w:val="1"/>
      <w:numFmt w:val="bullet"/>
      <w:lvlText w:val="o"/>
      <w:lvlJc w:val="left"/>
      <w:pPr>
        <w:tabs>
          <w:tab w:val="num" w:pos="3240"/>
        </w:tabs>
        <w:ind w:left="3240" w:hanging="360"/>
      </w:pPr>
      <w:rPr>
        <w:rFonts w:ascii="Courier New" w:hAnsi="Courier New"/>
      </w:rPr>
    </w:lvl>
    <w:lvl w:ilvl="5" w:tplc="7B7239E2">
      <w:start w:val="1"/>
      <w:numFmt w:val="bullet"/>
      <w:lvlText w:val=""/>
      <w:lvlJc w:val="left"/>
      <w:pPr>
        <w:tabs>
          <w:tab w:val="num" w:pos="3960"/>
        </w:tabs>
        <w:ind w:left="3960" w:hanging="360"/>
      </w:pPr>
      <w:rPr>
        <w:rFonts w:ascii="Wingdings" w:hAnsi="Wingdings"/>
      </w:rPr>
    </w:lvl>
    <w:lvl w:ilvl="6" w:tplc="E85E0676">
      <w:start w:val="1"/>
      <w:numFmt w:val="bullet"/>
      <w:lvlText w:val=""/>
      <w:lvlJc w:val="left"/>
      <w:pPr>
        <w:tabs>
          <w:tab w:val="num" w:pos="4680"/>
        </w:tabs>
        <w:ind w:left="4680" w:hanging="360"/>
      </w:pPr>
      <w:rPr>
        <w:rFonts w:ascii="Symbol" w:hAnsi="Symbol"/>
      </w:rPr>
    </w:lvl>
    <w:lvl w:ilvl="7" w:tplc="29DAF7F8">
      <w:start w:val="1"/>
      <w:numFmt w:val="bullet"/>
      <w:lvlText w:val="o"/>
      <w:lvlJc w:val="left"/>
      <w:pPr>
        <w:tabs>
          <w:tab w:val="num" w:pos="5400"/>
        </w:tabs>
        <w:ind w:left="5400" w:hanging="360"/>
      </w:pPr>
      <w:rPr>
        <w:rFonts w:ascii="Courier New" w:hAnsi="Courier New"/>
      </w:rPr>
    </w:lvl>
    <w:lvl w:ilvl="8" w:tplc="6C240766">
      <w:start w:val="1"/>
      <w:numFmt w:val="bullet"/>
      <w:lvlText w:val=""/>
      <w:lvlJc w:val="left"/>
      <w:pPr>
        <w:tabs>
          <w:tab w:val="num" w:pos="6120"/>
        </w:tabs>
        <w:ind w:left="6120" w:hanging="360"/>
      </w:pPr>
      <w:rPr>
        <w:rFonts w:ascii="Wingdings" w:hAnsi="Wingdings"/>
      </w:rPr>
    </w:lvl>
  </w:abstractNum>
  <w:abstractNum w:abstractNumId="39" w15:restartNumberingAfterBreak="0">
    <w:nsid w:val="7DF627CD"/>
    <w:multiLevelType w:val="hybridMultilevel"/>
    <w:tmpl w:val="7DF627CD"/>
    <w:lvl w:ilvl="0" w:tplc="CBEE25A4">
      <w:start w:val="1"/>
      <w:numFmt w:val="bullet"/>
      <w:lvlText w:val=""/>
      <w:lvlJc w:val="left"/>
      <w:pPr>
        <w:tabs>
          <w:tab w:val="num" w:pos="360"/>
        </w:tabs>
        <w:ind w:left="360" w:hanging="360"/>
      </w:pPr>
      <w:rPr>
        <w:rFonts w:ascii="Symbol" w:hAnsi="Symbol"/>
      </w:rPr>
    </w:lvl>
    <w:lvl w:ilvl="1" w:tplc="5472F5FE">
      <w:start w:val="1"/>
      <w:numFmt w:val="bullet"/>
      <w:lvlText w:val="o"/>
      <w:lvlJc w:val="left"/>
      <w:pPr>
        <w:tabs>
          <w:tab w:val="num" w:pos="1080"/>
        </w:tabs>
        <w:ind w:left="1080" w:hanging="360"/>
      </w:pPr>
      <w:rPr>
        <w:rFonts w:ascii="Courier New" w:hAnsi="Courier New"/>
      </w:rPr>
    </w:lvl>
    <w:lvl w:ilvl="2" w:tplc="9722795E">
      <w:start w:val="1"/>
      <w:numFmt w:val="bullet"/>
      <w:lvlText w:val=""/>
      <w:lvlJc w:val="left"/>
      <w:pPr>
        <w:tabs>
          <w:tab w:val="num" w:pos="1800"/>
        </w:tabs>
        <w:ind w:left="1800" w:hanging="360"/>
      </w:pPr>
      <w:rPr>
        <w:rFonts w:ascii="Wingdings" w:hAnsi="Wingdings"/>
      </w:rPr>
    </w:lvl>
    <w:lvl w:ilvl="3" w:tplc="67E8B4F2">
      <w:start w:val="1"/>
      <w:numFmt w:val="bullet"/>
      <w:lvlText w:val=""/>
      <w:lvlJc w:val="left"/>
      <w:pPr>
        <w:tabs>
          <w:tab w:val="num" w:pos="2520"/>
        </w:tabs>
        <w:ind w:left="2520" w:hanging="360"/>
      </w:pPr>
      <w:rPr>
        <w:rFonts w:ascii="Symbol" w:hAnsi="Symbol"/>
      </w:rPr>
    </w:lvl>
    <w:lvl w:ilvl="4" w:tplc="157E0B9E">
      <w:start w:val="1"/>
      <w:numFmt w:val="bullet"/>
      <w:lvlText w:val="o"/>
      <w:lvlJc w:val="left"/>
      <w:pPr>
        <w:tabs>
          <w:tab w:val="num" w:pos="3240"/>
        </w:tabs>
        <w:ind w:left="3240" w:hanging="360"/>
      </w:pPr>
      <w:rPr>
        <w:rFonts w:ascii="Courier New" w:hAnsi="Courier New"/>
      </w:rPr>
    </w:lvl>
    <w:lvl w:ilvl="5" w:tplc="FC1AF5D4">
      <w:start w:val="1"/>
      <w:numFmt w:val="bullet"/>
      <w:lvlText w:val=""/>
      <w:lvlJc w:val="left"/>
      <w:pPr>
        <w:tabs>
          <w:tab w:val="num" w:pos="3960"/>
        </w:tabs>
        <w:ind w:left="3960" w:hanging="360"/>
      </w:pPr>
      <w:rPr>
        <w:rFonts w:ascii="Wingdings" w:hAnsi="Wingdings"/>
      </w:rPr>
    </w:lvl>
    <w:lvl w:ilvl="6" w:tplc="66C4C8F6">
      <w:start w:val="1"/>
      <w:numFmt w:val="bullet"/>
      <w:lvlText w:val=""/>
      <w:lvlJc w:val="left"/>
      <w:pPr>
        <w:tabs>
          <w:tab w:val="num" w:pos="4680"/>
        </w:tabs>
        <w:ind w:left="4680" w:hanging="360"/>
      </w:pPr>
      <w:rPr>
        <w:rFonts w:ascii="Symbol" w:hAnsi="Symbol"/>
      </w:rPr>
    </w:lvl>
    <w:lvl w:ilvl="7" w:tplc="2B024C80">
      <w:start w:val="1"/>
      <w:numFmt w:val="bullet"/>
      <w:lvlText w:val="o"/>
      <w:lvlJc w:val="left"/>
      <w:pPr>
        <w:tabs>
          <w:tab w:val="num" w:pos="5400"/>
        </w:tabs>
        <w:ind w:left="5400" w:hanging="360"/>
      </w:pPr>
      <w:rPr>
        <w:rFonts w:ascii="Courier New" w:hAnsi="Courier New"/>
      </w:rPr>
    </w:lvl>
    <w:lvl w:ilvl="8" w:tplc="4CC2324E">
      <w:start w:val="1"/>
      <w:numFmt w:val="bullet"/>
      <w:lvlText w:val=""/>
      <w:lvlJc w:val="left"/>
      <w:pPr>
        <w:tabs>
          <w:tab w:val="num" w:pos="6120"/>
        </w:tabs>
        <w:ind w:left="6120" w:hanging="360"/>
      </w:pPr>
      <w:rPr>
        <w:rFonts w:ascii="Wingdings" w:hAnsi="Wingdings"/>
      </w:rPr>
    </w:lvl>
  </w:abstractNum>
  <w:abstractNum w:abstractNumId="40" w15:restartNumberingAfterBreak="0">
    <w:nsid w:val="7FA661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FA66191"/>
    <w:multiLevelType w:val="multilevel"/>
    <w:tmpl w:val="7FA66191"/>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2" w15:restartNumberingAfterBreak="0">
    <w:nsid w:val="7FA66192"/>
    <w:multiLevelType w:val="multilevel"/>
    <w:tmpl w:val="7FA661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3" w15:restartNumberingAfterBreak="0">
    <w:nsid w:val="7FA66193"/>
    <w:multiLevelType w:val="hybridMultilevel"/>
    <w:tmpl w:val="7FA66193"/>
    <w:lvl w:ilvl="0" w:tplc="7F66F092">
      <w:start w:val="1"/>
      <w:numFmt w:val="bullet"/>
      <w:lvlText w:val=""/>
      <w:lvlJc w:val="left"/>
      <w:pPr>
        <w:tabs>
          <w:tab w:val="num" w:pos="360"/>
        </w:tabs>
        <w:ind w:left="360" w:hanging="360"/>
      </w:pPr>
      <w:rPr>
        <w:rFonts w:ascii="Symbol" w:hAnsi="Symbol"/>
      </w:rPr>
    </w:lvl>
    <w:lvl w:ilvl="1" w:tplc="A00A0A8E">
      <w:start w:val="1"/>
      <w:numFmt w:val="bullet"/>
      <w:lvlText w:val="o"/>
      <w:lvlJc w:val="left"/>
      <w:pPr>
        <w:tabs>
          <w:tab w:val="num" w:pos="1080"/>
        </w:tabs>
        <w:ind w:left="1080" w:hanging="360"/>
      </w:pPr>
      <w:rPr>
        <w:rFonts w:ascii="Courier New" w:hAnsi="Courier New"/>
      </w:rPr>
    </w:lvl>
    <w:lvl w:ilvl="2" w:tplc="554EEA22">
      <w:start w:val="1"/>
      <w:numFmt w:val="bullet"/>
      <w:lvlText w:val=""/>
      <w:lvlJc w:val="left"/>
      <w:pPr>
        <w:tabs>
          <w:tab w:val="num" w:pos="1800"/>
        </w:tabs>
        <w:ind w:left="1800" w:hanging="360"/>
      </w:pPr>
      <w:rPr>
        <w:rFonts w:ascii="Wingdings" w:hAnsi="Wingdings"/>
      </w:rPr>
    </w:lvl>
    <w:lvl w:ilvl="3" w:tplc="BFCC8840">
      <w:start w:val="1"/>
      <w:numFmt w:val="bullet"/>
      <w:lvlText w:val=""/>
      <w:lvlJc w:val="left"/>
      <w:pPr>
        <w:tabs>
          <w:tab w:val="num" w:pos="2520"/>
        </w:tabs>
        <w:ind w:left="2520" w:hanging="360"/>
      </w:pPr>
      <w:rPr>
        <w:rFonts w:ascii="Symbol" w:hAnsi="Symbol"/>
      </w:rPr>
    </w:lvl>
    <w:lvl w:ilvl="4" w:tplc="A928F046">
      <w:start w:val="1"/>
      <w:numFmt w:val="bullet"/>
      <w:lvlText w:val="o"/>
      <w:lvlJc w:val="left"/>
      <w:pPr>
        <w:tabs>
          <w:tab w:val="num" w:pos="3240"/>
        </w:tabs>
        <w:ind w:left="3240" w:hanging="360"/>
      </w:pPr>
      <w:rPr>
        <w:rFonts w:ascii="Courier New" w:hAnsi="Courier New"/>
      </w:rPr>
    </w:lvl>
    <w:lvl w:ilvl="5" w:tplc="723CE038">
      <w:start w:val="1"/>
      <w:numFmt w:val="bullet"/>
      <w:lvlText w:val=""/>
      <w:lvlJc w:val="left"/>
      <w:pPr>
        <w:tabs>
          <w:tab w:val="num" w:pos="3960"/>
        </w:tabs>
        <w:ind w:left="3960" w:hanging="360"/>
      </w:pPr>
      <w:rPr>
        <w:rFonts w:ascii="Wingdings" w:hAnsi="Wingdings"/>
      </w:rPr>
    </w:lvl>
    <w:lvl w:ilvl="6" w:tplc="6ADE2B84">
      <w:start w:val="1"/>
      <w:numFmt w:val="bullet"/>
      <w:lvlText w:val=""/>
      <w:lvlJc w:val="left"/>
      <w:pPr>
        <w:tabs>
          <w:tab w:val="num" w:pos="4680"/>
        </w:tabs>
        <w:ind w:left="4680" w:hanging="360"/>
      </w:pPr>
      <w:rPr>
        <w:rFonts w:ascii="Symbol" w:hAnsi="Symbol"/>
      </w:rPr>
    </w:lvl>
    <w:lvl w:ilvl="7" w:tplc="CC22F060">
      <w:start w:val="1"/>
      <w:numFmt w:val="bullet"/>
      <w:lvlText w:val="o"/>
      <w:lvlJc w:val="left"/>
      <w:pPr>
        <w:tabs>
          <w:tab w:val="num" w:pos="5400"/>
        </w:tabs>
        <w:ind w:left="5400" w:hanging="360"/>
      </w:pPr>
      <w:rPr>
        <w:rFonts w:ascii="Courier New" w:hAnsi="Courier New"/>
      </w:rPr>
    </w:lvl>
    <w:lvl w:ilvl="8" w:tplc="32A43E68">
      <w:start w:val="1"/>
      <w:numFmt w:val="bullet"/>
      <w:lvlText w:val=""/>
      <w:lvlJc w:val="left"/>
      <w:pPr>
        <w:tabs>
          <w:tab w:val="num" w:pos="6120"/>
        </w:tabs>
        <w:ind w:left="6120" w:hanging="360"/>
      </w:pPr>
      <w:rPr>
        <w:rFonts w:ascii="Wingdings" w:hAnsi="Wingdings"/>
      </w:rPr>
    </w:lvl>
  </w:abstractNum>
  <w:abstractNum w:abstractNumId="44" w15:restartNumberingAfterBreak="0">
    <w:nsid w:val="7FA66194"/>
    <w:multiLevelType w:val="hybridMultilevel"/>
    <w:tmpl w:val="7FA66194"/>
    <w:lvl w:ilvl="0" w:tplc="27F2FC6E">
      <w:start w:val="1"/>
      <w:numFmt w:val="bullet"/>
      <w:lvlText w:val=""/>
      <w:lvlPicBulletId w:val="0"/>
      <w:lvlJc w:val="left"/>
      <w:pPr>
        <w:tabs>
          <w:tab w:val="num" w:pos="720"/>
        </w:tabs>
        <w:ind w:left="720" w:hanging="360"/>
      </w:pPr>
      <w:rPr>
        <w:rFonts w:ascii="Wingdings" w:hAnsi="Wingdings"/>
      </w:rPr>
    </w:lvl>
    <w:lvl w:ilvl="1" w:tplc="95AA4270">
      <w:start w:val="1"/>
      <w:numFmt w:val="bullet"/>
      <w:lvlText w:val=""/>
      <w:lvlPicBulletId w:val="0"/>
      <w:lvlJc w:val="left"/>
      <w:pPr>
        <w:tabs>
          <w:tab w:val="num" w:pos="1440"/>
        </w:tabs>
        <w:ind w:left="1440" w:hanging="360"/>
      </w:pPr>
      <w:rPr>
        <w:rFonts w:ascii="Courier New" w:hAnsi="Courier New"/>
      </w:rPr>
    </w:lvl>
    <w:lvl w:ilvl="2" w:tplc="4D04FE1C">
      <w:start w:val="1"/>
      <w:numFmt w:val="bullet"/>
      <w:lvlText w:val=""/>
      <w:lvlPicBulletId w:val="0"/>
      <w:lvlJc w:val="left"/>
      <w:pPr>
        <w:tabs>
          <w:tab w:val="num" w:pos="2160"/>
        </w:tabs>
        <w:ind w:left="2160" w:hanging="360"/>
      </w:pPr>
      <w:rPr>
        <w:rFonts w:ascii="Wingdings" w:hAnsi="Wingdings"/>
      </w:rPr>
    </w:lvl>
    <w:lvl w:ilvl="3" w:tplc="274CE6A6">
      <w:start w:val="1"/>
      <w:numFmt w:val="bullet"/>
      <w:lvlText w:val=""/>
      <w:lvlPicBulletId w:val="0"/>
      <w:lvlJc w:val="left"/>
      <w:pPr>
        <w:tabs>
          <w:tab w:val="num" w:pos="2880"/>
        </w:tabs>
        <w:ind w:left="2880" w:hanging="360"/>
      </w:pPr>
      <w:rPr>
        <w:rFonts w:ascii="Symbol" w:hAnsi="Symbol"/>
      </w:rPr>
    </w:lvl>
    <w:lvl w:ilvl="4" w:tplc="0A8280C4">
      <w:start w:val="1"/>
      <w:numFmt w:val="bullet"/>
      <w:lvlText w:val=""/>
      <w:lvlPicBulletId w:val="0"/>
      <w:lvlJc w:val="left"/>
      <w:pPr>
        <w:tabs>
          <w:tab w:val="num" w:pos="3600"/>
        </w:tabs>
        <w:ind w:left="3600" w:hanging="360"/>
      </w:pPr>
      <w:rPr>
        <w:rFonts w:ascii="Courier New" w:hAnsi="Courier New"/>
      </w:rPr>
    </w:lvl>
    <w:lvl w:ilvl="5" w:tplc="7018B31E">
      <w:start w:val="1"/>
      <w:numFmt w:val="bullet"/>
      <w:lvlText w:val=""/>
      <w:lvlPicBulletId w:val="0"/>
      <w:lvlJc w:val="left"/>
      <w:pPr>
        <w:tabs>
          <w:tab w:val="num" w:pos="4320"/>
        </w:tabs>
        <w:ind w:left="4320" w:hanging="360"/>
      </w:pPr>
      <w:rPr>
        <w:rFonts w:ascii="Wingdings" w:hAnsi="Wingdings"/>
      </w:rPr>
    </w:lvl>
    <w:lvl w:ilvl="6" w:tplc="F70C418E">
      <w:start w:val="1"/>
      <w:numFmt w:val="bullet"/>
      <w:lvlText w:val=""/>
      <w:lvlPicBulletId w:val="0"/>
      <w:lvlJc w:val="left"/>
      <w:pPr>
        <w:tabs>
          <w:tab w:val="num" w:pos="5040"/>
        </w:tabs>
        <w:ind w:left="5040" w:hanging="360"/>
      </w:pPr>
      <w:rPr>
        <w:rFonts w:ascii="Symbol" w:hAnsi="Symbol"/>
      </w:rPr>
    </w:lvl>
    <w:lvl w:ilvl="7" w:tplc="3CBA18CC">
      <w:start w:val="1"/>
      <w:numFmt w:val="bullet"/>
      <w:lvlText w:val=""/>
      <w:lvlPicBulletId w:val="0"/>
      <w:lvlJc w:val="left"/>
      <w:pPr>
        <w:tabs>
          <w:tab w:val="num" w:pos="5760"/>
        </w:tabs>
        <w:ind w:left="5760" w:hanging="360"/>
      </w:pPr>
      <w:rPr>
        <w:rFonts w:ascii="Courier New" w:hAnsi="Courier New"/>
      </w:rPr>
    </w:lvl>
    <w:lvl w:ilvl="8" w:tplc="B6C4F764">
      <w:start w:val="1"/>
      <w:numFmt w:val="bullet"/>
      <w:lvlText w:val=""/>
      <w:lvlPicBulletId w:val="0"/>
      <w:lvlJc w:val="left"/>
      <w:pPr>
        <w:tabs>
          <w:tab w:val="num" w:pos="6480"/>
        </w:tabs>
        <w:ind w:left="6480" w:hanging="360"/>
      </w:pPr>
      <w:rPr>
        <w:rFonts w:ascii="Wingdings" w:hAnsi="Wingdings"/>
      </w:rPr>
    </w:lvl>
  </w:abstractNum>
  <w:num w:numId="1" w16cid:durableId="290599151">
    <w:abstractNumId w:val="21"/>
  </w:num>
  <w:num w:numId="2" w16cid:durableId="1570767608">
    <w:abstractNumId w:val="17"/>
  </w:num>
  <w:num w:numId="3" w16cid:durableId="2015764631">
    <w:abstractNumId w:val="11"/>
  </w:num>
  <w:num w:numId="4" w16cid:durableId="1120033035">
    <w:abstractNumId w:val="24"/>
  </w:num>
  <w:num w:numId="5" w16cid:durableId="490218924">
    <w:abstractNumId w:val="25"/>
  </w:num>
  <w:num w:numId="6" w16cid:durableId="537008554">
    <w:abstractNumId w:val="26"/>
  </w:num>
  <w:num w:numId="7" w16cid:durableId="1388530931">
    <w:abstractNumId w:val="27"/>
  </w:num>
  <w:num w:numId="8" w16cid:durableId="435367888">
    <w:abstractNumId w:val="28"/>
  </w:num>
  <w:num w:numId="9" w16cid:durableId="1802729781">
    <w:abstractNumId w:val="29"/>
  </w:num>
  <w:num w:numId="10" w16cid:durableId="1942253259">
    <w:abstractNumId w:val="30"/>
  </w:num>
  <w:num w:numId="11" w16cid:durableId="1913419283">
    <w:abstractNumId w:val="31"/>
  </w:num>
  <w:num w:numId="12" w16cid:durableId="1554927850">
    <w:abstractNumId w:val="32"/>
  </w:num>
  <w:num w:numId="13" w16cid:durableId="1279532576">
    <w:abstractNumId w:val="33"/>
  </w:num>
  <w:num w:numId="14" w16cid:durableId="1966885573">
    <w:abstractNumId w:val="34"/>
  </w:num>
  <w:num w:numId="15" w16cid:durableId="789738191">
    <w:abstractNumId w:val="35"/>
  </w:num>
  <w:num w:numId="16" w16cid:durableId="757095035">
    <w:abstractNumId w:val="0"/>
  </w:num>
  <w:num w:numId="17" w16cid:durableId="2144078920">
    <w:abstractNumId w:val="1"/>
  </w:num>
  <w:num w:numId="18" w16cid:durableId="1776363324">
    <w:abstractNumId w:val="2"/>
  </w:num>
  <w:num w:numId="19" w16cid:durableId="1559054369">
    <w:abstractNumId w:val="3"/>
  </w:num>
  <w:num w:numId="20" w16cid:durableId="2040273525">
    <w:abstractNumId w:val="4"/>
  </w:num>
  <w:num w:numId="21" w16cid:durableId="1772553943">
    <w:abstractNumId w:val="9"/>
  </w:num>
  <w:num w:numId="22" w16cid:durableId="1427769861">
    <w:abstractNumId w:val="5"/>
  </w:num>
  <w:num w:numId="23" w16cid:durableId="88737985">
    <w:abstractNumId w:val="6"/>
  </w:num>
  <w:num w:numId="24" w16cid:durableId="328945586">
    <w:abstractNumId w:val="7"/>
  </w:num>
  <w:num w:numId="25" w16cid:durableId="143351432">
    <w:abstractNumId w:val="8"/>
  </w:num>
  <w:num w:numId="26" w16cid:durableId="1734043297">
    <w:abstractNumId w:val="10"/>
  </w:num>
  <w:num w:numId="27" w16cid:durableId="1180966885">
    <w:abstractNumId w:val="18"/>
  </w:num>
  <w:num w:numId="28" w16cid:durableId="260189855">
    <w:abstractNumId w:val="15"/>
  </w:num>
  <w:num w:numId="29" w16cid:durableId="1904831887">
    <w:abstractNumId w:val="36"/>
  </w:num>
  <w:num w:numId="30" w16cid:durableId="1387293904">
    <w:abstractNumId w:val="37"/>
  </w:num>
  <w:num w:numId="31" w16cid:durableId="1815171189">
    <w:abstractNumId w:val="38"/>
  </w:num>
  <w:num w:numId="32" w16cid:durableId="1089961052">
    <w:abstractNumId w:val="39"/>
  </w:num>
  <w:num w:numId="33" w16cid:durableId="293489124">
    <w:abstractNumId w:val="23"/>
  </w:num>
  <w:num w:numId="34" w16cid:durableId="1129081766">
    <w:abstractNumId w:val="22"/>
  </w:num>
  <w:num w:numId="35" w16cid:durableId="476191950">
    <w:abstractNumId w:val="40"/>
  </w:num>
  <w:num w:numId="36" w16cid:durableId="1556546313">
    <w:abstractNumId w:val="13"/>
  </w:num>
  <w:num w:numId="37" w16cid:durableId="1415735552">
    <w:abstractNumId w:val="12"/>
  </w:num>
  <w:num w:numId="38" w16cid:durableId="910963484">
    <w:abstractNumId w:val="14"/>
  </w:num>
  <w:num w:numId="39" w16cid:durableId="524558989">
    <w:abstractNumId w:val="16"/>
  </w:num>
  <w:num w:numId="40" w16cid:durableId="2145586603">
    <w:abstractNumId w:val="20"/>
  </w:num>
  <w:num w:numId="41" w16cid:durableId="1847472887">
    <w:abstractNumId w:val="19"/>
  </w:num>
  <w:num w:numId="42" w16cid:durableId="1203788488">
    <w:abstractNumId w:val="41"/>
  </w:num>
  <w:num w:numId="43" w16cid:durableId="1887641540">
    <w:abstractNumId w:val="42"/>
  </w:num>
  <w:num w:numId="44" w16cid:durableId="1010376126">
    <w:abstractNumId w:val="43"/>
  </w:num>
  <w:num w:numId="45" w16cid:durableId="1689402912">
    <w:abstractNumId w:val="4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34CB"/>
    <w:rsid w:val="00031350"/>
    <w:rsid w:val="00037A00"/>
    <w:rsid w:val="00042947"/>
    <w:rsid w:val="00053BAB"/>
    <w:rsid w:val="00055224"/>
    <w:rsid w:val="000B1C98"/>
    <w:rsid w:val="000B7C62"/>
    <w:rsid w:val="000C6457"/>
    <w:rsid w:val="000D499C"/>
    <w:rsid w:val="000E57ED"/>
    <w:rsid w:val="000F59D3"/>
    <w:rsid w:val="00102A51"/>
    <w:rsid w:val="0011015C"/>
    <w:rsid w:val="00114CED"/>
    <w:rsid w:val="00135499"/>
    <w:rsid w:val="0013593A"/>
    <w:rsid w:val="00141222"/>
    <w:rsid w:val="00146C45"/>
    <w:rsid w:val="0015478B"/>
    <w:rsid w:val="00156F0D"/>
    <w:rsid w:val="00173B90"/>
    <w:rsid w:val="00177C6C"/>
    <w:rsid w:val="001821A8"/>
    <w:rsid w:val="001872D4"/>
    <w:rsid w:val="0019521D"/>
    <w:rsid w:val="001A1360"/>
    <w:rsid w:val="001B5E31"/>
    <w:rsid w:val="001D03A9"/>
    <w:rsid w:val="001D75EA"/>
    <w:rsid w:val="00201B47"/>
    <w:rsid w:val="0021001B"/>
    <w:rsid w:val="0021544B"/>
    <w:rsid w:val="00220E40"/>
    <w:rsid w:val="00225639"/>
    <w:rsid w:val="00225F28"/>
    <w:rsid w:val="002310D4"/>
    <w:rsid w:val="00236273"/>
    <w:rsid w:val="0025070E"/>
    <w:rsid w:val="0025115E"/>
    <w:rsid w:val="0025541B"/>
    <w:rsid w:val="002637D5"/>
    <w:rsid w:val="00274AC0"/>
    <w:rsid w:val="00294EE2"/>
    <w:rsid w:val="002B48D8"/>
    <w:rsid w:val="002D0E23"/>
    <w:rsid w:val="002E1EC5"/>
    <w:rsid w:val="002F0D43"/>
    <w:rsid w:val="002F4EC4"/>
    <w:rsid w:val="002F6A76"/>
    <w:rsid w:val="002F79E0"/>
    <w:rsid w:val="003111A7"/>
    <w:rsid w:val="00334B53"/>
    <w:rsid w:val="00346086"/>
    <w:rsid w:val="003570EA"/>
    <w:rsid w:val="0036214D"/>
    <w:rsid w:val="00374AF9"/>
    <w:rsid w:val="00394C42"/>
    <w:rsid w:val="003E29D9"/>
    <w:rsid w:val="00425E40"/>
    <w:rsid w:val="004266BE"/>
    <w:rsid w:val="004362AF"/>
    <w:rsid w:val="00446192"/>
    <w:rsid w:val="00452C6E"/>
    <w:rsid w:val="00462D65"/>
    <w:rsid w:val="00481948"/>
    <w:rsid w:val="004934CB"/>
    <w:rsid w:val="004B5047"/>
    <w:rsid w:val="004B5FCD"/>
    <w:rsid w:val="004D4905"/>
    <w:rsid w:val="004E4DAA"/>
    <w:rsid w:val="00506961"/>
    <w:rsid w:val="00513BE7"/>
    <w:rsid w:val="00531B81"/>
    <w:rsid w:val="00562E3B"/>
    <w:rsid w:val="00577554"/>
    <w:rsid w:val="00605B03"/>
    <w:rsid w:val="0063464D"/>
    <w:rsid w:val="006903FA"/>
    <w:rsid w:val="006952FE"/>
    <w:rsid w:val="006A2407"/>
    <w:rsid w:val="006B2C3A"/>
    <w:rsid w:val="006C2D45"/>
    <w:rsid w:val="006C364E"/>
    <w:rsid w:val="006D4B5D"/>
    <w:rsid w:val="006E4D7D"/>
    <w:rsid w:val="006F2C7B"/>
    <w:rsid w:val="006F31B1"/>
    <w:rsid w:val="006F56FD"/>
    <w:rsid w:val="0070708D"/>
    <w:rsid w:val="00707F4C"/>
    <w:rsid w:val="00737B8C"/>
    <w:rsid w:val="00781D78"/>
    <w:rsid w:val="00781F22"/>
    <w:rsid w:val="007A3304"/>
    <w:rsid w:val="007A372C"/>
    <w:rsid w:val="007A76AB"/>
    <w:rsid w:val="007C5657"/>
    <w:rsid w:val="007D06AE"/>
    <w:rsid w:val="007D3B44"/>
    <w:rsid w:val="007F209D"/>
    <w:rsid w:val="007F3748"/>
    <w:rsid w:val="00831334"/>
    <w:rsid w:val="008315F6"/>
    <w:rsid w:val="00837A0D"/>
    <w:rsid w:val="00852D83"/>
    <w:rsid w:val="008533DA"/>
    <w:rsid w:val="0087617C"/>
    <w:rsid w:val="008964A9"/>
    <w:rsid w:val="008B1C6A"/>
    <w:rsid w:val="008B7020"/>
    <w:rsid w:val="008C0E6C"/>
    <w:rsid w:val="008C6103"/>
    <w:rsid w:val="008D309B"/>
    <w:rsid w:val="008E22EE"/>
    <w:rsid w:val="008F3940"/>
    <w:rsid w:val="008F4EAC"/>
    <w:rsid w:val="00910A82"/>
    <w:rsid w:val="00920E8C"/>
    <w:rsid w:val="00926478"/>
    <w:rsid w:val="009340C4"/>
    <w:rsid w:val="0093769A"/>
    <w:rsid w:val="00940D8A"/>
    <w:rsid w:val="009515D5"/>
    <w:rsid w:val="009550EE"/>
    <w:rsid w:val="009709DB"/>
    <w:rsid w:val="00994241"/>
    <w:rsid w:val="00995731"/>
    <w:rsid w:val="0099728D"/>
    <w:rsid w:val="009B76C6"/>
    <w:rsid w:val="009C77F6"/>
    <w:rsid w:val="009D3DE2"/>
    <w:rsid w:val="00A17CE3"/>
    <w:rsid w:val="00A30F43"/>
    <w:rsid w:val="00A46A1E"/>
    <w:rsid w:val="00AB3248"/>
    <w:rsid w:val="00AB6BA6"/>
    <w:rsid w:val="00AE2366"/>
    <w:rsid w:val="00AF4DB6"/>
    <w:rsid w:val="00B012AD"/>
    <w:rsid w:val="00B21CB4"/>
    <w:rsid w:val="00B5616C"/>
    <w:rsid w:val="00B611EF"/>
    <w:rsid w:val="00B739FD"/>
    <w:rsid w:val="00BC642E"/>
    <w:rsid w:val="00BE0FD9"/>
    <w:rsid w:val="00BE281B"/>
    <w:rsid w:val="00BE5325"/>
    <w:rsid w:val="00C00E9E"/>
    <w:rsid w:val="00C42E29"/>
    <w:rsid w:val="00C4331B"/>
    <w:rsid w:val="00C81AB8"/>
    <w:rsid w:val="00C868C5"/>
    <w:rsid w:val="00CA4ACB"/>
    <w:rsid w:val="00CF0B4F"/>
    <w:rsid w:val="00CF5A17"/>
    <w:rsid w:val="00D10529"/>
    <w:rsid w:val="00D27C59"/>
    <w:rsid w:val="00D32E47"/>
    <w:rsid w:val="00D63938"/>
    <w:rsid w:val="00D706C6"/>
    <w:rsid w:val="00D8012A"/>
    <w:rsid w:val="00D83155"/>
    <w:rsid w:val="00D841F2"/>
    <w:rsid w:val="00D8733A"/>
    <w:rsid w:val="00DA0F23"/>
    <w:rsid w:val="00DB3111"/>
    <w:rsid w:val="00DC1789"/>
    <w:rsid w:val="00DC74AB"/>
    <w:rsid w:val="00DE5251"/>
    <w:rsid w:val="00DE72F4"/>
    <w:rsid w:val="00DF2776"/>
    <w:rsid w:val="00DF63C1"/>
    <w:rsid w:val="00E244B5"/>
    <w:rsid w:val="00E26F5B"/>
    <w:rsid w:val="00E553AE"/>
    <w:rsid w:val="00E666A5"/>
    <w:rsid w:val="00E87B1A"/>
    <w:rsid w:val="00EA4AC4"/>
    <w:rsid w:val="00EB34FD"/>
    <w:rsid w:val="00EB7A17"/>
    <w:rsid w:val="00ED357E"/>
    <w:rsid w:val="00EF235F"/>
    <w:rsid w:val="00EF7F2A"/>
    <w:rsid w:val="00F021C2"/>
    <w:rsid w:val="00F32249"/>
    <w:rsid w:val="00F32F9C"/>
    <w:rsid w:val="00F46B4A"/>
    <w:rsid w:val="00F504FB"/>
    <w:rsid w:val="00F52A14"/>
    <w:rsid w:val="00F570B0"/>
    <w:rsid w:val="00F62148"/>
    <w:rsid w:val="00F8213D"/>
    <w:rsid w:val="00F82C93"/>
    <w:rsid w:val="00FA1D89"/>
    <w:rsid w:val="00FD109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825F6"/>
  <w15:docId w15:val="{DB760054-23E6-4DD5-A893-DB88B8752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44B5"/>
    <w:pPr>
      <w:spacing w:after="120"/>
    </w:pPr>
    <w:rPr>
      <w:rFonts w:ascii="Arial" w:hAnsi="Arial"/>
      <w:sz w:val="20"/>
    </w:rPr>
  </w:style>
  <w:style w:type="paragraph" w:styleId="Titre1">
    <w:name w:val="heading 1"/>
    <w:basedOn w:val="Normal"/>
    <w:next w:val="Normal"/>
    <w:qFormat/>
    <w:rsid w:val="00A30F43"/>
    <w:pPr>
      <w:keepNext/>
      <w:tabs>
        <w:tab w:val="left" w:pos="0"/>
        <w:tab w:val="left" w:pos="567"/>
      </w:tabs>
      <w:spacing w:before="600" w:after="240"/>
      <w:outlineLvl w:val="0"/>
    </w:pPr>
    <w:rPr>
      <w:rFonts w:cs="Arial"/>
      <w:b/>
      <w:bCs/>
      <w:color w:val="404040" w:themeColor="text1" w:themeTint="BF"/>
      <w:kern w:val="32"/>
      <w:sz w:val="32"/>
      <w:szCs w:val="32"/>
    </w:rPr>
  </w:style>
  <w:style w:type="paragraph" w:styleId="Titre2">
    <w:name w:val="heading 2"/>
    <w:basedOn w:val="Normal"/>
    <w:next w:val="Normal"/>
    <w:qFormat/>
    <w:rsid w:val="002310D4"/>
    <w:pPr>
      <w:keepNext/>
      <w:tabs>
        <w:tab w:val="left" w:pos="567"/>
      </w:tabs>
      <w:spacing w:before="480" w:after="240"/>
      <w:outlineLvl w:val="1"/>
    </w:pPr>
    <w:rPr>
      <w:rFonts w:cs="Arial"/>
      <w:b/>
      <w:bCs/>
      <w:color w:val="404040" w:themeColor="text1" w:themeTint="BF"/>
      <w:sz w:val="28"/>
      <w:szCs w:val="28"/>
    </w:rPr>
  </w:style>
  <w:style w:type="paragraph" w:styleId="Titre3">
    <w:name w:val="heading 3"/>
    <w:basedOn w:val="Normal"/>
    <w:next w:val="Normal"/>
    <w:qFormat/>
    <w:rsid w:val="002310D4"/>
    <w:pPr>
      <w:keepNext/>
      <w:tabs>
        <w:tab w:val="left" w:pos="567"/>
      </w:tabs>
      <w:spacing w:before="360"/>
      <w:outlineLvl w:val="2"/>
    </w:pPr>
    <w:rPr>
      <w:rFonts w:cs="Arial"/>
      <w:b/>
      <w:bCs/>
      <w:color w:val="595959" w:themeColor="text1" w:themeTint="A6"/>
      <w:sz w:val="26"/>
      <w:szCs w:val="26"/>
    </w:rPr>
  </w:style>
  <w:style w:type="paragraph" w:styleId="Titre4">
    <w:name w:val="heading 4"/>
    <w:basedOn w:val="Normal"/>
    <w:next w:val="Normal"/>
    <w:link w:val="Titre4Car"/>
    <w:rsid w:val="002310D4"/>
    <w:pPr>
      <w:keepNext/>
      <w:keepLines/>
      <w:spacing w:before="240" w:after="0"/>
      <w:outlineLvl w:val="3"/>
    </w:pPr>
    <w:rPr>
      <w:rFonts w:eastAsiaTheme="majorEastAsia" w:cstheme="majorBidi"/>
      <w:iCs/>
      <w:color w:val="595959" w:themeColor="text1" w:themeTint="A6"/>
    </w:rPr>
  </w:style>
  <w:style w:type="paragraph" w:styleId="Titre5">
    <w:name w:val="heading 5"/>
    <w:basedOn w:val="Normal"/>
    <w:next w:val="Normal"/>
    <w:link w:val="Titre5Car"/>
    <w:unhideWhenUsed/>
    <w:rsid w:val="002310D4"/>
    <w:pPr>
      <w:keepNext/>
      <w:keepLines/>
      <w:spacing w:before="240" w:after="0"/>
      <w:outlineLvl w:val="4"/>
    </w:pPr>
    <w:rPr>
      <w:rFonts w:eastAsiaTheme="majorEastAsia" w:cstheme="majorBidi"/>
      <w:color w:val="595959" w:themeColor="text1" w:themeTint="A6"/>
    </w:rPr>
  </w:style>
  <w:style w:type="paragraph" w:styleId="Titre6">
    <w:name w:val="heading 6"/>
    <w:basedOn w:val="Normal"/>
    <w:next w:val="Normal"/>
    <w:link w:val="Titre6Car"/>
    <w:semiHidden/>
    <w:unhideWhenUsed/>
    <w:rsid w:val="002310D4"/>
    <w:pPr>
      <w:keepNext/>
      <w:keepLines/>
      <w:spacing w:before="240" w:after="0"/>
      <w:outlineLvl w:val="5"/>
    </w:pPr>
    <w:rPr>
      <w:rFonts w:eastAsiaTheme="majorEastAsia" w:cstheme="majorBidi"/>
      <w:color w:val="7F7F7F" w:themeColor="text1" w:themeTint="80"/>
    </w:rPr>
  </w:style>
  <w:style w:type="paragraph" w:styleId="Titre7">
    <w:name w:val="heading 7"/>
    <w:basedOn w:val="Normal"/>
    <w:next w:val="Normal"/>
    <w:link w:val="Titre7Car"/>
    <w:semiHidden/>
    <w:unhideWhenUsed/>
    <w:rsid w:val="002310D4"/>
    <w:pPr>
      <w:keepNext/>
      <w:keepLines/>
      <w:spacing w:before="240" w:after="0"/>
      <w:outlineLvl w:val="6"/>
    </w:pPr>
    <w:rPr>
      <w:rFonts w:eastAsiaTheme="majorEastAsia" w:cstheme="majorBidi"/>
      <w:color w:val="7F7F7F" w:themeColor="text1" w:themeTint="80"/>
    </w:rPr>
  </w:style>
  <w:style w:type="paragraph" w:styleId="Titre8">
    <w:name w:val="heading 8"/>
    <w:basedOn w:val="Normal"/>
    <w:next w:val="Normal"/>
    <w:link w:val="Titre8Car"/>
    <w:semiHidden/>
    <w:unhideWhenUsed/>
    <w:rsid w:val="002310D4"/>
    <w:pPr>
      <w:keepNext/>
      <w:keepLines/>
      <w:spacing w:before="240" w:after="0"/>
      <w:outlineLvl w:val="7"/>
    </w:pPr>
    <w:rPr>
      <w:rFonts w:eastAsiaTheme="majorEastAsia" w:cstheme="majorBidi"/>
      <w:color w:val="7F7F7F" w:themeColor="text1" w:themeTint="80"/>
      <w:szCs w:val="21"/>
    </w:rPr>
  </w:style>
  <w:style w:type="paragraph" w:styleId="Titre9">
    <w:name w:val="heading 9"/>
    <w:basedOn w:val="Normal"/>
    <w:next w:val="Normal"/>
    <w:link w:val="Titre9Car"/>
    <w:unhideWhenUsed/>
    <w:rsid w:val="002310D4"/>
    <w:pPr>
      <w:keepNext/>
      <w:keepLines/>
      <w:spacing w:before="240" w:after="0"/>
      <w:outlineLvl w:val="8"/>
    </w:pPr>
    <w:rPr>
      <w:rFonts w:eastAsiaTheme="majorEastAsia" w:cstheme="majorBidi"/>
      <w:color w:val="7F7F7F" w:themeColor="text1" w:themeTint="80"/>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994241"/>
    <w:pPr>
      <w:spacing w:before="120"/>
      <w:jc w:val="center"/>
      <w:outlineLvl w:val="0"/>
    </w:pPr>
    <w:rPr>
      <w:rFonts w:cs="Arial"/>
      <w:b/>
      <w:bCs/>
      <w:color w:val="404040" w:themeColor="text1" w:themeTint="BF"/>
      <w:kern w:val="28"/>
      <w:sz w:val="48"/>
      <w:szCs w:val="32"/>
    </w:rPr>
  </w:style>
  <w:style w:type="character" w:styleId="Lienhypertexte">
    <w:name w:val="Hyperlink"/>
    <w:basedOn w:val="Policepardfaut"/>
    <w:uiPriority w:val="99"/>
    <w:rsid w:val="00EF7B96"/>
    <w:rPr>
      <w:color w:val="0000FF"/>
      <w:u w:val="single"/>
    </w:rPr>
  </w:style>
  <w:style w:type="paragraph" w:styleId="Lgende">
    <w:name w:val="caption"/>
    <w:basedOn w:val="Normal"/>
    <w:next w:val="Normal"/>
    <w:qFormat/>
    <w:rsid w:val="00805BCE"/>
    <w:rPr>
      <w:b/>
      <w:bCs/>
      <w:szCs w:val="20"/>
    </w:rPr>
  </w:style>
  <w:style w:type="paragraph" w:styleId="En-tte">
    <w:name w:val="header"/>
    <w:basedOn w:val="Normal"/>
    <w:link w:val="En-tteCar"/>
    <w:rsid w:val="0082378C"/>
    <w:pPr>
      <w:tabs>
        <w:tab w:val="center" w:pos="4536"/>
        <w:tab w:val="right" w:pos="9072"/>
      </w:tabs>
      <w:spacing w:after="0"/>
    </w:pPr>
  </w:style>
  <w:style w:type="character" w:customStyle="1" w:styleId="En-tteCar">
    <w:name w:val="En-tête Car"/>
    <w:basedOn w:val="Policepardfaut"/>
    <w:link w:val="En-tte"/>
    <w:rsid w:val="0082378C"/>
    <w:rPr>
      <w:rFonts w:ascii="Arial" w:hAnsi="Arial"/>
      <w:sz w:val="20"/>
    </w:rPr>
  </w:style>
  <w:style w:type="paragraph" w:styleId="Pieddepage">
    <w:name w:val="footer"/>
    <w:basedOn w:val="Normal"/>
    <w:link w:val="PieddepageCar"/>
    <w:rsid w:val="00DF63C1"/>
    <w:pPr>
      <w:tabs>
        <w:tab w:val="center" w:pos="4536"/>
        <w:tab w:val="right" w:pos="9072"/>
      </w:tabs>
      <w:spacing w:after="0"/>
      <w:jc w:val="right"/>
    </w:pPr>
    <w:rPr>
      <w:sz w:val="18"/>
    </w:rPr>
  </w:style>
  <w:style w:type="character" w:customStyle="1" w:styleId="PieddepageCar">
    <w:name w:val="Pied de page Car"/>
    <w:basedOn w:val="Policepardfaut"/>
    <w:link w:val="Pieddepage"/>
    <w:rsid w:val="00DF63C1"/>
    <w:rPr>
      <w:rFonts w:ascii="Arial" w:hAnsi="Arial"/>
      <w:sz w:val="18"/>
    </w:rPr>
  </w:style>
  <w:style w:type="character" w:styleId="Numrodepage">
    <w:name w:val="page number"/>
    <w:basedOn w:val="Policepardfaut"/>
    <w:rsid w:val="0082378C"/>
    <w:rPr>
      <w:rFonts w:ascii="Arial" w:hAnsi="Arial"/>
      <w:sz w:val="20"/>
    </w:rPr>
  </w:style>
  <w:style w:type="table" w:styleId="Grilledutableau">
    <w:name w:val="Table Grid"/>
    <w:basedOn w:val="TableauNormal"/>
    <w:rsid w:val="00704E8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M1">
    <w:name w:val="toc 1"/>
    <w:basedOn w:val="TM3"/>
    <w:next w:val="Normal"/>
    <w:autoRedefine/>
    <w:uiPriority w:val="39"/>
    <w:rsid w:val="009C77F6"/>
    <w:pPr>
      <w:spacing w:before="120"/>
    </w:pPr>
    <w:rPr>
      <w:b/>
      <w:bCs/>
      <w:color w:val="404040" w:themeColor="text1" w:themeTint="BF"/>
      <w:sz w:val="20"/>
    </w:rPr>
  </w:style>
  <w:style w:type="paragraph" w:styleId="TM2">
    <w:name w:val="toc 2"/>
    <w:basedOn w:val="TM1"/>
    <w:next w:val="Normal"/>
    <w:autoRedefine/>
    <w:uiPriority w:val="39"/>
    <w:rsid w:val="00577554"/>
    <w:pPr>
      <w:spacing w:before="0"/>
    </w:pPr>
    <w:rPr>
      <w:b w:val="0"/>
      <w:bCs w:val="0"/>
      <w:color w:val="595959" w:themeColor="text1" w:themeTint="A6"/>
    </w:rPr>
  </w:style>
  <w:style w:type="paragraph" w:styleId="TM3">
    <w:name w:val="toc 3"/>
    <w:basedOn w:val="Normal"/>
    <w:next w:val="Normal"/>
    <w:autoRedefine/>
    <w:uiPriority w:val="39"/>
    <w:rsid w:val="009C77F6"/>
    <w:pPr>
      <w:spacing w:after="0"/>
    </w:pPr>
    <w:rPr>
      <w:iCs/>
      <w:color w:val="595959" w:themeColor="text1" w:themeTint="A6"/>
      <w:sz w:val="18"/>
      <w:szCs w:val="22"/>
    </w:rPr>
  </w:style>
  <w:style w:type="paragraph" w:styleId="TM4">
    <w:name w:val="toc 4"/>
    <w:basedOn w:val="Normal"/>
    <w:next w:val="Normal"/>
    <w:autoRedefine/>
    <w:rsid w:val="0021001B"/>
    <w:pPr>
      <w:pBdr>
        <w:between w:val="double" w:sz="6" w:space="0" w:color="auto"/>
      </w:pBdr>
      <w:spacing w:after="0"/>
      <w:ind w:left="400"/>
    </w:pPr>
    <w:rPr>
      <w:sz w:val="18"/>
      <w:szCs w:val="20"/>
    </w:rPr>
  </w:style>
  <w:style w:type="paragraph" w:styleId="TM5">
    <w:name w:val="toc 5"/>
    <w:basedOn w:val="Normal"/>
    <w:next w:val="Normal"/>
    <w:autoRedefine/>
    <w:rsid w:val="0021001B"/>
    <w:pPr>
      <w:pBdr>
        <w:between w:val="double" w:sz="6" w:space="0" w:color="auto"/>
      </w:pBdr>
      <w:spacing w:after="0"/>
      <w:ind w:left="600"/>
    </w:pPr>
    <w:rPr>
      <w:sz w:val="18"/>
      <w:szCs w:val="20"/>
    </w:rPr>
  </w:style>
  <w:style w:type="paragraph" w:styleId="TM6">
    <w:name w:val="toc 6"/>
    <w:basedOn w:val="Normal"/>
    <w:next w:val="Normal"/>
    <w:autoRedefine/>
    <w:rsid w:val="0021001B"/>
    <w:pPr>
      <w:pBdr>
        <w:between w:val="double" w:sz="6" w:space="0" w:color="auto"/>
      </w:pBdr>
      <w:spacing w:after="0"/>
      <w:ind w:left="800"/>
    </w:pPr>
    <w:rPr>
      <w:szCs w:val="20"/>
    </w:rPr>
  </w:style>
  <w:style w:type="paragraph" w:styleId="TM7">
    <w:name w:val="toc 7"/>
    <w:basedOn w:val="Normal"/>
    <w:next w:val="Normal"/>
    <w:autoRedefine/>
    <w:rsid w:val="0021001B"/>
    <w:pPr>
      <w:pBdr>
        <w:between w:val="double" w:sz="6" w:space="0" w:color="auto"/>
      </w:pBdr>
      <w:spacing w:after="0"/>
      <w:ind w:left="1000"/>
    </w:pPr>
    <w:rPr>
      <w:szCs w:val="20"/>
    </w:rPr>
  </w:style>
  <w:style w:type="paragraph" w:styleId="TM8">
    <w:name w:val="toc 8"/>
    <w:basedOn w:val="Normal"/>
    <w:next w:val="Normal"/>
    <w:autoRedefine/>
    <w:rsid w:val="0021001B"/>
    <w:pPr>
      <w:pBdr>
        <w:between w:val="double" w:sz="6" w:space="0" w:color="auto"/>
      </w:pBdr>
      <w:spacing w:after="0"/>
      <w:ind w:left="1200"/>
    </w:pPr>
    <w:rPr>
      <w:szCs w:val="20"/>
    </w:rPr>
  </w:style>
  <w:style w:type="paragraph" w:styleId="TM9">
    <w:name w:val="toc 9"/>
    <w:basedOn w:val="Normal"/>
    <w:next w:val="Normal"/>
    <w:autoRedefine/>
    <w:rsid w:val="0021001B"/>
    <w:pPr>
      <w:pBdr>
        <w:between w:val="double" w:sz="6" w:space="0" w:color="auto"/>
      </w:pBdr>
      <w:spacing w:after="0"/>
      <w:ind w:left="1400"/>
    </w:pPr>
    <w:rPr>
      <w:sz w:val="18"/>
      <w:szCs w:val="20"/>
    </w:rPr>
  </w:style>
  <w:style w:type="numbering" w:styleId="111111">
    <w:name w:val="Outline List 2"/>
    <w:rsid w:val="00C8036A"/>
    <w:pPr>
      <w:numPr>
        <w:numId w:val="1"/>
      </w:numPr>
    </w:pPr>
  </w:style>
  <w:style w:type="paragraph" w:styleId="Explorateurdedocuments">
    <w:name w:val="Document Map"/>
    <w:basedOn w:val="Normal"/>
    <w:link w:val="ExplorateurdedocumentsCar"/>
    <w:rsid w:val="00552316"/>
    <w:pPr>
      <w:spacing w:after="0"/>
    </w:pPr>
    <w:rPr>
      <w:rFonts w:ascii="Lucida Grande" w:hAnsi="Lucida Grande"/>
    </w:rPr>
  </w:style>
  <w:style w:type="character" w:customStyle="1" w:styleId="ExplorateurdedocumentsCar">
    <w:name w:val="Explorateur de documents Car"/>
    <w:basedOn w:val="Policepardfaut"/>
    <w:link w:val="Explorateurdedocuments"/>
    <w:rsid w:val="00552316"/>
    <w:rPr>
      <w:rFonts w:ascii="Lucida Grande" w:hAnsi="Lucida Grande"/>
      <w:lang w:eastAsia="en-US"/>
    </w:rPr>
  </w:style>
  <w:style w:type="paragraph" w:styleId="En-ttedetabledesmatires">
    <w:name w:val="TOC Heading"/>
    <w:basedOn w:val="Titre1"/>
    <w:next w:val="Normal"/>
    <w:uiPriority w:val="39"/>
    <w:unhideWhenUsed/>
    <w:qFormat/>
    <w:rsid w:val="00831334"/>
    <w:pPr>
      <w:keepLines/>
      <w:tabs>
        <w:tab w:val="clear" w:pos="0"/>
        <w:tab w:val="clear" w:pos="567"/>
      </w:tabs>
      <w:spacing w:before="480" w:after="0" w:line="276" w:lineRule="auto"/>
      <w:outlineLvl w:val="9"/>
    </w:pPr>
    <w:rPr>
      <w:rFonts w:eastAsiaTheme="majorEastAsia" w:cstheme="majorBidi"/>
      <w:kern w:val="0"/>
      <w:sz w:val="28"/>
      <w:szCs w:val="28"/>
    </w:rPr>
  </w:style>
  <w:style w:type="character" w:customStyle="1" w:styleId="Titre4Car">
    <w:name w:val="Titre 4 Car"/>
    <w:basedOn w:val="Policepardfaut"/>
    <w:link w:val="Titre4"/>
    <w:rsid w:val="00374AF9"/>
    <w:rPr>
      <w:rFonts w:ascii="Source Sans Pro" w:eastAsiaTheme="majorEastAsia" w:hAnsi="Source Sans Pro" w:cstheme="majorBidi"/>
      <w:iCs/>
      <w:color w:val="595959" w:themeColor="text1" w:themeTint="A6"/>
      <w:sz w:val="20"/>
    </w:rPr>
  </w:style>
  <w:style w:type="character" w:customStyle="1" w:styleId="Titre5Car">
    <w:name w:val="Titre 5 Car"/>
    <w:basedOn w:val="Policepardfaut"/>
    <w:link w:val="Titre5"/>
    <w:rsid w:val="00236273"/>
    <w:rPr>
      <w:rFonts w:ascii="Source Sans Pro" w:eastAsiaTheme="majorEastAsia" w:hAnsi="Source Sans Pro" w:cstheme="majorBidi"/>
      <w:color w:val="595959" w:themeColor="text1" w:themeTint="A6"/>
      <w:sz w:val="20"/>
    </w:rPr>
  </w:style>
  <w:style w:type="table" w:customStyle="1" w:styleId="ScrollSectionColumn">
    <w:name w:val="Scroll Section Column"/>
    <w:basedOn w:val="TableauNormal"/>
    <w:uiPriority w:val="99"/>
    <w:rsid w:val="00E868FB"/>
    <w:tblPr/>
  </w:style>
  <w:style w:type="table" w:customStyle="1" w:styleId="ScrollTip">
    <w:name w:val="Scroll Tip"/>
    <w:basedOn w:val="TableauNormal"/>
    <w:uiPriority w:val="99"/>
    <w:qFormat/>
    <w:rsid w:val="0099620C"/>
    <w:pPr>
      <w:ind w:left="173" w:right="259"/>
    </w:pPr>
    <w:tblPr>
      <w:tblBorders>
        <w:top w:val="single" w:sz="4" w:space="0" w:color="9CC4A2"/>
        <w:left w:val="single" w:sz="4" w:space="0" w:color="9CC4A2"/>
        <w:bottom w:val="single" w:sz="4" w:space="0" w:color="9CC4A2"/>
        <w:right w:val="single" w:sz="4" w:space="0" w:color="9CC4A2"/>
      </w:tblBorders>
      <w:tblCellMar>
        <w:top w:w="173" w:type="dxa"/>
        <w:left w:w="58" w:type="dxa"/>
        <w:bottom w:w="259" w:type="dxa"/>
        <w:right w:w="58" w:type="dxa"/>
      </w:tblCellMar>
    </w:tblPr>
    <w:tcPr>
      <w:shd w:val="clear" w:color="auto" w:fill="DEFAE0"/>
    </w:tcPr>
  </w:style>
  <w:style w:type="table" w:customStyle="1" w:styleId="ScrollWarning">
    <w:name w:val="Scroll Warning"/>
    <w:basedOn w:val="TableauNormal"/>
    <w:uiPriority w:val="99"/>
    <w:qFormat/>
    <w:rsid w:val="0099620C"/>
    <w:pPr>
      <w:ind w:left="173" w:right="259"/>
    </w:pPr>
    <w:tblPr>
      <w:tblBorders>
        <w:top w:val="single" w:sz="4" w:space="0" w:color="E29898"/>
        <w:left w:val="single" w:sz="4" w:space="0" w:color="E29898"/>
        <w:bottom w:val="single" w:sz="4" w:space="0" w:color="E29898"/>
        <w:right w:val="single" w:sz="4" w:space="0" w:color="E29898"/>
      </w:tblBorders>
      <w:tblCellMar>
        <w:top w:w="173" w:type="dxa"/>
        <w:left w:w="58" w:type="dxa"/>
        <w:bottom w:w="259" w:type="dxa"/>
        <w:right w:w="58" w:type="dxa"/>
      </w:tblCellMar>
    </w:tblPr>
    <w:tcPr>
      <w:shd w:val="clear" w:color="auto" w:fill="FFE7E7"/>
    </w:tcPr>
  </w:style>
  <w:style w:type="table" w:customStyle="1" w:styleId="ScrollCode">
    <w:name w:val="Scroll Code"/>
    <w:basedOn w:val="TableauNormal"/>
    <w:uiPriority w:val="99"/>
    <w:qFormat/>
    <w:rsid w:val="00AD7224"/>
    <w:pPr>
      <w:ind w:left="173" w:right="259"/>
    </w:pPr>
    <w:rPr>
      <w:rFonts w:ascii="Courier New" w:hAnsi="Courier New"/>
      <w:sz w:val="18"/>
    </w:rPr>
    <w:tblPr>
      <w:tblCellSpacing w:w="0" w:type="dxa"/>
      <w:tblBorders>
        <w:top w:val="dashed" w:sz="4" w:space="0" w:color="6199C9"/>
        <w:left w:val="dashed" w:sz="4" w:space="0" w:color="6199C9"/>
        <w:bottom w:val="dashed" w:sz="4" w:space="0" w:color="6199C9"/>
        <w:right w:val="dashed" w:sz="4" w:space="0" w:color="6199C9"/>
      </w:tblBorders>
      <w:tblCellMar>
        <w:top w:w="173" w:type="dxa"/>
        <w:left w:w="58" w:type="dxa"/>
        <w:bottom w:w="259" w:type="dxa"/>
        <w:right w:w="58" w:type="dxa"/>
      </w:tblCellMar>
    </w:tblPr>
    <w:trPr>
      <w:tblCellSpacing w:w="0" w:type="dxa"/>
    </w:trPr>
  </w:style>
  <w:style w:type="table" w:customStyle="1" w:styleId="ScrollInfo">
    <w:name w:val="Scroll Info"/>
    <w:basedOn w:val="TableauNormal"/>
    <w:uiPriority w:val="99"/>
    <w:qFormat/>
    <w:rsid w:val="00F93E63"/>
    <w:pPr>
      <w:ind w:left="173" w:right="259"/>
    </w:pPr>
    <w:tblPr>
      <w:tblBorders>
        <w:top w:val="single" w:sz="4" w:space="0" w:color="9CA6D2"/>
        <w:left w:val="single" w:sz="4" w:space="0" w:color="9CA6D2"/>
        <w:bottom w:val="single" w:sz="4" w:space="0" w:color="9CA6D2"/>
        <w:right w:val="single" w:sz="4" w:space="0" w:color="9CA6D2"/>
      </w:tblBorders>
      <w:tblCellMar>
        <w:top w:w="173" w:type="dxa"/>
        <w:left w:w="58" w:type="dxa"/>
        <w:bottom w:w="259" w:type="dxa"/>
        <w:right w:w="58" w:type="dxa"/>
      </w:tblCellMar>
    </w:tblPr>
    <w:tcPr>
      <w:shd w:val="clear" w:color="auto" w:fill="DFEFFD"/>
    </w:tcPr>
  </w:style>
  <w:style w:type="table" w:customStyle="1" w:styleId="ScrollTableNormal">
    <w:name w:val="Scroll Table Normal"/>
    <w:basedOn w:val="TableauNormal"/>
    <w:uiPriority w:val="99"/>
    <w:qFormat/>
    <w:rsid w:val="0025070E"/>
    <w:rPr>
      <w:rFonts w:ascii="Arial" w:hAnsi="Arial"/>
      <w:sz w:val="20"/>
    </w:rPr>
    <w:tblPr>
      <w:tblStyleRowBandSize w:val="1"/>
      <w:tblStyleColBandSize w:val="1"/>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Pr>
    <w:tblStylePr w:type="firstRow">
      <w:rPr>
        <w:rFonts w:ascii="Arial" w:hAnsi="Arial"/>
        <w:b w:val="0"/>
        <w:bCs w:val="0"/>
        <w:i w:val="0"/>
        <w:iCs w:val="0"/>
        <w:color w:val="262626" w:themeColor="text1" w:themeTint="D9"/>
        <w:sz w:val="20"/>
      </w:rPr>
      <w:tblPr/>
      <w:trPr>
        <w:tblHeader/>
      </w:trPr>
      <w:tcPr>
        <w:tcBorders>
          <w:top w:val="single" w:sz="4" w:space="0" w:color="DDDDDD"/>
          <w:left w:val="single" w:sz="4" w:space="0" w:color="DDDDDD"/>
          <w:bottom w:val="single" w:sz="4" w:space="0" w:color="DDDDDD"/>
          <w:right w:val="single" w:sz="4" w:space="0" w:color="DDDDDD"/>
          <w:insideH w:val="single" w:sz="4" w:space="0" w:color="DDDDDD"/>
          <w:insideV w:val="single" w:sz="4" w:space="0" w:color="DDDDDD"/>
          <w:tl2br w:val="nil"/>
          <w:tr2bl w:val="nil"/>
        </w:tcBorders>
        <w:shd w:val="clear" w:color="auto" w:fill="F0F0F0"/>
      </w:tcPr>
    </w:tblStylePr>
    <w:tblStylePr w:type="firstCol">
      <w:rPr>
        <w:b/>
        <w:color w:val="003263"/>
      </w:rPr>
      <w:tblPr/>
      <w:tcPr>
        <w:shd w:val="clear" w:color="auto" w:fill="F0F0F0"/>
      </w:tcPr>
    </w:tblStylePr>
  </w:style>
  <w:style w:type="table" w:customStyle="1" w:styleId="ScrollPanel">
    <w:name w:val="Scroll Panel"/>
    <w:basedOn w:val="TableauNormal"/>
    <w:uiPriority w:val="99"/>
    <w:qFormat/>
    <w:rsid w:val="00F93E63"/>
    <w:pPr>
      <w:ind w:left="173" w:right="259"/>
    </w:pPr>
    <w:tblPr>
      <w:tblBorders>
        <w:top w:val="single" w:sz="4" w:space="0" w:color="BBBBBB"/>
        <w:left w:val="single" w:sz="4" w:space="0" w:color="BBBBBB"/>
        <w:bottom w:val="single" w:sz="4" w:space="0" w:color="BBBBBB"/>
        <w:right w:val="single" w:sz="4" w:space="0" w:color="BBBBBB"/>
      </w:tblBorders>
      <w:tblCellMar>
        <w:top w:w="173" w:type="dxa"/>
        <w:left w:w="58" w:type="dxa"/>
        <w:bottom w:w="259" w:type="dxa"/>
        <w:right w:w="58" w:type="dxa"/>
      </w:tblCellMar>
    </w:tblPr>
    <w:tcPr>
      <w:shd w:val="clear" w:color="auto" w:fill="F0F0F0"/>
    </w:tcPr>
  </w:style>
  <w:style w:type="table" w:customStyle="1" w:styleId="ScrollNote">
    <w:name w:val="Scroll Note"/>
    <w:basedOn w:val="TableauNormal"/>
    <w:uiPriority w:val="99"/>
    <w:qFormat/>
    <w:rsid w:val="00F93E63"/>
    <w:pPr>
      <w:ind w:left="173" w:right="259"/>
    </w:pPr>
    <w:tblPr>
      <w:tblBorders>
        <w:top w:val="single" w:sz="4" w:space="0" w:color="F9DF99"/>
        <w:left w:val="single" w:sz="4" w:space="0" w:color="F9DF99"/>
        <w:bottom w:val="single" w:sz="4" w:space="0" w:color="F9DF99"/>
        <w:right w:val="single" w:sz="4" w:space="0" w:color="F9DF99"/>
      </w:tblBorders>
      <w:tblCellMar>
        <w:top w:w="173" w:type="dxa"/>
        <w:left w:w="58" w:type="dxa"/>
        <w:bottom w:w="259" w:type="dxa"/>
        <w:right w:w="58" w:type="dxa"/>
      </w:tblCellMar>
    </w:tblPr>
    <w:tcPr>
      <w:shd w:val="clear" w:color="auto" w:fill="FFFFE0"/>
    </w:tcPr>
  </w:style>
  <w:style w:type="table" w:customStyle="1" w:styleId="ScrollQuote">
    <w:name w:val="Scroll Quote"/>
    <w:basedOn w:val="TableauNormal"/>
    <w:uiPriority w:val="99"/>
    <w:qFormat/>
    <w:rsid w:val="00F93E63"/>
    <w:pPr>
      <w:ind w:left="173" w:right="259"/>
    </w:pPr>
    <w:rPr>
      <w:i/>
    </w:rPr>
    <w:tblPr>
      <w:tblCellMar>
        <w:left w:w="58" w:type="dxa"/>
        <w:right w:w="58" w:type="dxa"/>
      </w:tblCellMar>
    </w:tblPr>
    <w:tblStylePr w:type="firstCol">
      <w:tblPr/>
      <w:tcPr>
        <w:tcBorders>
          <w:left w:val="single" w:sz="4" w:space="0" w:color="6199C9"/>
        </w:tcBorders>
      </w:tcPr>
    </w:tblStylePr>
  </w:style>
  <w:style w:type="paragraph" w:styleId="Textebrut">
    <w:name w:val="Plain Text"/>
    <w:basedOn w:val="Normal"/>
    <w:rsid w:val="00334B53"/>
    <w:rPr>
      <w:rFonts w:ascii="Courier New" w:hAnsi="Courier New" w:cs="Courier New"/>
      <w:szCs w:val="20"/>
    </w:rPr>
  </w:style>
  <w:style w:type="paragraph" w:customStyle="1" w:styleId="SublineHeader">
    <w:name w:val="Subline Header"/>
    <w:basedOn w:val="Titre"/>
    <w:qFormat/>
    <w:rsid w:val="00E244B5"/>
    <w:rPr>
      <w:b w:val="0"/>
      <w:bCs w:val="0"/>
      <w:color w:val="A6A6A6" w:themeColor="background1" w:themeShade="A6"/>
      <w:sz w:val="28"/>
      <w:shd w:val="clear" w:color="auto" w:fill="FFFFFF"/>
    </w:rPr>
  </w:style>
  <w:style w:type="paragraph" w:customStyle="1" w:styleId="SublineHeaderLevel2">
    <w:name w:val="SublineHeader Level2"/>
    <w:basedOn w:val="SublineHeader"/>
    <w:qFormat/>
    <w:rsid w:val="007A372C"/>
    <w:rPr>
      <w:sz w:val="24"/>
      <w:szCs w:val="24"/>
    </w:rPr>
  </w:style>
  <w:style w:type="character" w:customStyle="1" w:styleId="Titre6Car">
    <w:name w:val="Titre 6 Car"/>
    <w:basedOn w:val="Policepardfaut"/>
    <w:link w:val="Titre6"/>
    <w:semiHidden/>
    <w:rsid w:val="00236273"/>
    <w:rPr>
      <w:rFonts w:ascii="Source Sans Pro" w:eastAsiaTheme="majorEastAsia" w:hAnsi="Source Sans Pro" w:cstheme="majorBidi"/>
      <w:color w:val="7F7F7F" w:themeColor="text1" w:themeTint="80"/>
      <w:sz w:val="20"/>
    </w:rPr>
  </w:style>
  <w:style w:type="character" w:customStyle="1" w:styleId="Titre7Car">
    <w:name w:val="Titre 7 Car"/>
    <w:basedOn w:val="Policepardfaut"/>
    <w:link w:val="Titre7"/>
    <w:semiHidden/>
    <w:rsid w:val="00236273"/>
    <w:rPr>
      <w:rFonts w:ascii="Source Sans Pro" w:eastAsiaTheme="majorEastAsia" w:hAnsi="Source Sans Pro" w:cstheme="majorBidi"/>
      <w:color w:val="7F7F7F" w:themeColor="text1" w:themeTint="80"/>
      <w:sz w:val="20"/>
    </w:rPr>
  </w:style>
  <w:style w:type="character" w:customStyle="1" w:styleId="Titre8Car">
    <w:name w:val="Titre 8 Car"/>
    <w:basedOn w:val="Policepardfaut"/>
    <w:link w:val="Titre8"/>
    <w:semiHidden/>
    <w:rsid w:val="00236273"/>
    <w:rPr>
      <w:rFonts w:ascii="Source Sans Pro" w:eastAsiaTheme="majorEastAsia" w:hAnsi="Source Sans Pro" w:cstheme="majorBidi"/>
      <w:color w:val="7F7F7F" w:themeColor="text1" w:themeTint="80"/>
      <w:sz w:val="20"/>
      <w:szCs w:val="21"/>
    </w:rPr>
  </w:style>
  <w:style w:type="character" w:customStyle="1" w:styleId="Titre9Car">
    <w:name w:val="Titre 9 Car"/>
    <w:basedOn w:val="Policepardfaut"/>
    <w:link w:val="Titre9"/>
    <w:rsid w:val="00236273"/>
    <w:rPr>
      <w:rFonts w:ascii="Source Sans Pro" w:eastAsiaTheme="majorEastAsia" w:hAnsi="Source Sans Pro" w:cstheme="majorBidi"/>
      <w:color w:val="7F7F7F" w:themeColor="text1" w:themeTint="80"/>
      <w:sz w:val="20"/>
      <w:szCs w:val="21"/>
    </w:rPr>
  </w:style>
  <w:style w:type="character" w:styleId="Accentuationintense">
    <w:name w:val="Intense Emphasis"/>
    <w:basedOn w:val="Policepardfaut"/>
    <w:rsid w:val="00831334"/>
    <w:rPr>
      <w:i/>
      <w:iCs/>
      <w:color w:val="7F7F7F" w:themeColor="text1" w:themeTint="80"/>
    </w:rPr>
  </w:style>
  <w:style w:type="paragraph" w:styleId="Citationintense">
    <w:name w:val="Intense Quote"/>
    <w:basedOn w:val="Normal"/>
    <w:next w:val="Normal"/>
    <w:link w:val="CitationintenseCar"/>
    <w:rsid w:val="00831334"/>
    <w:pPr>
      <w:pBdr>
        <w:top w:val="single" w:sz="4" w:space="10" w:color="4F81BD" w:themeColor="accent1"/>
        <w:bottom w:val="single" w:sz="4" w:space="10" w:color="4F81BD" w:themeColor="accent1"/>
      </w:pBdr>
      <w:spacing w:before="360" w:after="360"/>
      <w:ind w:left="864" w:right="864"/>
      <w:jc w:val="center"/>
    </w:pPr>
    <w:rPr>
      <w:i/>
      <w:iCs/>
      <w:color w:val="7F7F7F" w:themeColor="text1" w:themeTint="80"/>
    </w:rPr>
  </w:style>
  <w:style w:type="character" w:customStyle="1" w:styleId="CitationintenseCar">
    <w:name w:val="Citation intense Car"/>
    <w:basedOn w:val="Policepardfaut"/>
    <w:link w:val="Citationintense"/>
    <w:rsid w:val="00831334"/>
    <w:rPr>
      <w:rFonts w:ascii="Source Sans Pro" w:hAnsi="Source Sans Pro"/>
      <w:i/>
      <w:iCs/>
      <w:color w:val="7F7F7F" w:themeColor="text1" w:themeTint="80"/>
      <w:sz w:val="20"/>
    </w:rPr>
  </w:style>
  <w:style w:type="character" w:styleId="Rfrenceintense">
    <w:name w:val="Intense Reference"/>
    <w:basedOn w:val="Policepardfaut"/>
    <w:rsid w:val="00831334"/>
    <w:rPr>
      <w:b/>
      <w:bCs/>
      <w:smallCaps/>
      <w:color w:val="7F7F7F" w:themeColor="text1" w:themeTint="80"/>
      <w:spacing w:val="5"/>
    </w:rPr>
  </w:style>
  <w:style w:type="table" w:customStyle="1" w:styleId="Tableausimple11">
    <w:name w:val="Tableau simple 11"/>
    <w:basedOn w:val="TableauNormal"/>
    <w:rsid w:val="003111A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21">
    <w:name w:val="Tableau simple 21"/>
    <w:basedOn w:val="TableauNormal"/>
    <w:rsid w:val="003111A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1">
    <w:name w:val="Style1"/>
    <w:basedOn w:val="TableauNormal"/>
    <w:uiPriority w:val="99"/>
    <w:rsid w:val="003111A7"/>
    <w:tblPr/>
  </w:style>
  <w:style w:type="paragraph" w:styleId="Textedebulles">
    <w:name w:val="Balloon Text"/>
    <w:basedOn w:val="Normal"/>
    <w:link w:val="TextedebullesCar"/>
    <w:semiHidden/>
    <w:unhideWhenUsed/>
    <w:rsid w:val="008E22EE"/>
    <w:pPr>
      <w:spacing w:after="0"/>
    </w:pPr>
    <w:rPr>
      <w:rFonts w:ascii="Segoe UI" w:hAnsi="Segoe UI" w:cs="Segoe UI"/>
      <w:sz w:val="18"/>
      <w:szCs w:val="18"/>
    </w:rPr>
  </w:style>
  <w:style w:type="character" w:customStyle="1" w:styleId="TextedebullesCar">
    <w:name w:val="Texte de bulles Car"/>
    <w:basedOn w:val="Policepardfaut"/>
    <w:link w:val="Textedebulles"/>
    <w:semiHidden/>
    <w:rsid w:val="008E22EE"/>
    <w:rPr>
      <w:rFonts w:ascii="Segoe UI" w:hAnsi="Segoe UI" w:cs="Segoe UI"/>
      <w:sz w:val="18"/>
      <w:szCs w:val="18"/>
    </w:rPr>
  </w:style>
  <w:style w:type="character" w:customStyle="1" w:styleId="Mentionnonrsolue1">
    <w:name w:val="Mention non résolue1"/>
    <w:basedOn w:val="Policepardfaut"/>
    <w:rsid w:val="0070708D"/>
    <w:rPr>
      <w:color w:val="605E5C"/>
      <w:shd w:val="clear" w:color="auto" w:fill="E1DFDD"/>
    </w:rPr>
  </w:style>
  <w:style w:type="paragraph" w:customStyle="1" w:styleId="Default">
    <w:name w:val="Default"/>
    <w:rsid w:val="0070708D"/>
    <w:pPr>
      <w:autoSpaceDE w:val="0"/>
      <w:autoSpaceDN w:val="0"/>
      <w:adjustRightInd w:val="0"/>
    </w:pPr>
    <w:rPr>
      <w:rFonts w:ascii="Calibri" w:eastAsiaTheme="minorHAnsi" w:hAnsi="Calibri" w:cs="Calibri"/>
      <w:color w:val="000000"/>
      <w:lang w:val="es-ES"/>
    </w:rPr>
  </w:style>
  <w:style w:type="character" w:styleId="Mentionnonrsolue">
    <w:name w:val="Unresolved Mention"/>
    <w:basedOn w:val="Policepardfaut"/>
    <w:uiPriority w:val="99"/>
    <w:semiHidden/>
    <w:unhideWhenUsed/>
    <w:rsid w:val="002256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4p1000.org/agir/les-appels-a-projets/" TargetMode="External"/><Relationship Id="rId13" Type="http://schemas.openxmlformats.org/officeDocument/2006/relationships/hyperlink" Target="https://cbp.nrel.colostate.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retariat@4p1000.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4p1000.org/agir/les-appels-a-projets/appel-a-projets-202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4p1000.org" TargetMode="External"/><Relationship Id="rId4" Type="http://schemas.openxmlformats.org/officeDocument/2006/relationships/settings" Target="settings.xml"/><Relationship Id="rId9" Type="http://schemas.openxmlformats.org/officeDocument/2006/relationships/hyperlink" Target="https://4p1000.org/wp-content/uploads/2021/12/4p1000_reference-criteria-and-indicators-for-project-assessment_V3_2021_EN.pdf" TargetMode="External"/><Relationship Id="rId14" Type="http://schemas.openxmlformats.org/officeDocument/2006/relationships/hyperlink" Target="http://www.fao.org/tc/exact/outil-ex-ac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52F6D-412D-4F07-8B82-8070AC117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1088</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Luu, Paul (Alliance Bioversity-CIAT)</cp:lastModifiedBy>
  <cp:revision>10</cp:revision>
  <dcterms:created xsi:type="dcterms:W3CDTF">2022-03-01T22:02:00Z</dcterms:created>
  <dcterms:modified xsi:type="dcterms:W3CDTF">2023-04-28T14:00:00Z</dcterms:modified>
</cp:coreProperties>
</file>